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D6" w:rsidRDefault="000C408C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DT_ATTR_LBL_SHAPE" o:spid="_x0000_s1026" type="#_x0000_t202" style="position:absolute;left:0;text-align:left;margin-left:0;margin-top:0;width:611.45pt;height:17.3pt;z-index:251659264;visibility:visible;mso-width-percent:1000;mso-position-horizontal:left;mso-position-horizontal-relative:left-margin-area;mso-position-vertical-relative:page;mso-width-percent:100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<v:textbox inset=",0,,0">
              <w:txbxContent>
                <w:p w:rsidR="00F812D6" w:rsidRPr="00531618" w:rsidRDefault="00F812D6">
                  <w:pPr>
                    <w:contextualSpacing/>
                    <w:jc w:val="left"/>
                    <w:rPr>
                      <w:lang w:val="ru-RU"/>
                    </w:rPr>
                  </w:pPr>
                </w:p>
              </w:txbxContent>
            </v:textbox>
            <w10:wrap anchorx="margin" anchory="page"/>
          </v:shape>
        </w:pict>
      </w:r>
    </w:p>
    <w:p w:rsidR="00F812D6" w:rsidRPr="00F72727" w:rsidRDefault="00531618" w:rsidP="00F72727">
      <w:pPr>
        <w:pStyle w:val="ac"/>
        <w:jc w:val="center"/>
        <w:rPr>
          <w:sz w:val="40"/>
        </w:rPr>
      </w:pPr>
      <w:r w:rsidRPr="00F72727">
        <w:rPr>
          <w:sz w:val="40"/>
        </w:rPr>
        <w:t>BN-SFP-2</w:t>
      </w:r>
      <w:r w:rsidR="00F72727" w:rsidRPr="00F72727">
        <w:rPr>
          <w:sz w:val="40"/>
        </w:rPr>
        <w:t xml:space="preserve"> </w:t>
      </w:r>
      <w:r w:rsidRPr="00F72727">
        <w:rPr>
          <w:sz w:val="40"/>
        </w:rPr>
        <w:t xml:space="preserve">1,25 Гбит/с 1310 нм </w:t>
      </w:r>
      <w:proofErr w:type="spellStart"/>
      <w:r w:rsidRPr="00F72727">
        <w:rPr>
          <w:sz w:val="40"/>
        </w:rPr>
        <w:t>многомод</w:t>
      </w:r>
      <w:r w:rsidRPr="00F72727">
        <w:rPr>
          <w:sz w:val="40"/>
        </w:rPr>
        <w:t>о</w:t>
      </w:r>
      <w:r w:rsidRPr="00F72727">
        <w:rPr>
          <w:sz w:val="40"/>
        </w:rPr>
        <w:t>вый</w:t>
      </w:r>
      <w:proofErr w:type="spellEnd"/>
      <w:r w:rsidRPr="00F72727">
        <w:rPr>
          <w:sz w:val="40"/>
        </w:rPr>
        <w:t xml:space="preserve"> 2-километровый SFP-трансивер</w:t>
      </w:r>
    </w:p>
    <w:p w:rsidR="00F812D6" w:rsidRDefault="00531618">
      <w:pPr>
        <w:pStyle w:val="a9"/>
        <w:tabs>
          <w:tab w:val="left" w:pos="8820"/>
        </w:tabs>
        <w:ind w:right="403" w:firstLine="0"/>
        <w:rPr>
          <w:b/>
          <w:bCs/>
          <w:sz w:val="30"/>
        </w:rPr>
      </w:pPr>
      <w:r>
        <w:rPr>
          <w:b/>
          <w:bCs/>
          <w:sz w:val="30"/>
        </w:rPr>
        <w:t xml:space="preserve">1. </w:t>
      </w:r>
      <w:proofErr w:type="spellStart"/>
      <w:r>
        <w:rPr>
          <w:b/>
          <w:bCs/>
          <w:sz w:val="30"/>
        </w:rPr>
        <w:t>Особенность</w:t>
      </w:r>
      <w:proofErr w:type="spellEnd"/>
      <w:r>
        <w:rPr>
          <w:b/>
          <w:bCs/>
          <w:sz w:val="30"/>
        </w:rPr>
        <w:t>:</w:t>
      </w:r>
    </w:p>
    <w:p w:rsidR="00F812D6" w:rsidRDefault="00531618">
      <w:pPr>
        <w:numPr>
          <w:ilvl w:val="0"/>
          <w:numId w:val="3"/>
        </w:numPr>
        <w:tabs>
          <w:tab w:val="left" w:pos="420"/>
        </w:tabs>
        <w:spacing w:before="156" w:after="156"/>
      </w:pPr>
      <w:proofErr w:type="spellStart"/>
      <w:r>
        <w:rPr>
          <w:color w:val="000000"/>
          <w:kern w:val="0"/>
          <w:sz w:val="24"/>
          <w:szCs w:val="20"/>
        </w:rPr>
        <w:t>Пакет</w:t>
      </w:r>
      <w:proofErr w:type="spellEnd"/>
      <w:r>
        <w:rPr>
          <w:color w:val="000000"/>
          <w:kern w:val="0"/>
          <w:sz w:val="24"/>
          <w:szCs w:val="20"/>
        </w:rPr>
        <w:t xml:space="preserve"> SFP с </w:t>
      </w:r>
      <w:proofErr w:type="spellStart"/>
      <w:r>
        <w:rPr>
          <w:color w:val="000000"/>
          <w:kern w:val="0"/>
          <w:sz w:val="24"/>
          <w:szCs w:val="20"/>
        </w:rPr>
        <w:t>разъемом</w:t>
      </w:r>
      <w:proofErr w:type="spellEnd"/>
      <w:r>
        <w:rPr>
          <w:color w:val="000000"/>
          <w:kern w:val="0"/>
          <w:sz w:val="24"/>
          <w:szCs w:val="20"/>
        </w:rPr>
        <w:t xml:space="preserve"> LC</w:t>
      </w:r>
    </w:p>
    <w:p w:rsidR="00F812D6" w:rsidRPr="00531618" w:rsidRDefault="00531618">
      <w:pPr>
        <w:numPr>
          <w:ilvl w:val="0"/>
          <w:numId w:val="3"/>
        </w:numPr>
        <w:tabs>
          <w:tab w:val="left" w:pos="420"/>
        </w:tabs>
        <w:spacing w:before="156" w:after="156"/>
        <w:rPr>
          <w:color w:val="000000"/>
          <w:kern w:val="0"/>
          <w:sz w:val="24"/>
          <w:szCs w:val="20"/>
          <w:lang w:val="ru-RU"/>
        </w:rPr>
      </w:pPr>
      <w:r w:rsidRPr="00531618">
        <w:rPr>
          <w:color w:val="000000"/>
          <w:kern w:val="0"/>
          <w:sz w:val="24"/>
          <w:szCs w:val="20"/>
          <w:lang w:val="ru-RU"/>
        </w:rPr>
        <w:t xml:space="preserve">Лазер </w:t>
      </w:r>
      <w:r>
        <w:rPr>
          <w:color w:val="000000"/>
          <w:kern w:val="0"/>
          <w:sz w:val="24"/>
          <w:szCs w:val="20"/>
        </w:rPr>
        <w:t>FP</w:t>
      </w:r>
      <w:r w:rsidRPr="00531618">
        <w:rPr>
          <w:color w:val="000000"/>
          <w:kern w:val="0"/>
          <w:sz w:val="24"/>
          <w:szCs w:val="20"/>
          <w:lang w:val="ru-RU"/>
        </w:rPr>
        <w:t xml:space="preserve"> 1310 нм и фотодетектор </w:t>
      </w:r>
      <w:r>
        <w:rPr>
          <w:color w:val="000000"/>
          <w:kern w:val="0"/>
          <w:sz w:val="24"/>
          <w:szCs w:val="20"/>
        </w:rPr>
        <w:t>PIN</w:t>
      </w:r>
    </w:p>
    <w:p w:rsidR="00F812D6" w:rsidRPr="00F72727" w:rsidRDefault="00531618">
      <w:pPr>
        <w:numPr>
          <w:ilvl w:val="0"/>
          <w:numId w:val="3"/>
        </w:numPr>
        <w:tabs>
          <w:tab w:val="left" w:pos="420"/>
        </w:tabs>
        <w:spacing w:before="156" w:after="156"/>
        <w:rPr>
          <w:lang w:val="ru-RU"/>
        </w:rPr>
      </w:pPr>
      <w:r w:rsidRPr="00F72727">
        <w:rPr>
          <w:color w:val="000000"/>
          <w:kern w:val="0"/>
          <w:sz w:val="24"/>
          <w:szCs w:val="20"/>
          <w:lang w:val="ru-RU"/>
        </w:rPr>
        <w:t>Передача до 2 км на</w:t>
      </w:r>
      <w:r w:rsidR="00F72727" w:rsidRPr="00F72727">
        <w:rPr>
          <w:color w:val="000000"/>
          <w:kern w:val="0"/>
          <w:sz w:val="24"/>
          <w:szCs w:val="20"/>
          <w:lang w:val="ru-RU"/>
        </w:rPr>
        <w:t xml:space="preserve"> </w:t>
      </w:r>
      <w:r w:rsidRPr="00F72727">
        <w:rPr>
          <w:lang w:val="ru-RU"/>
        </w:rPr>
        <w:t>50/125мкм</w:t>
      </w:r>
      <w:r w:rsidR="00F72727" w:rsidRPr="00F72727">
        <w:rPr>
          <w:lang w:val="ru-RU"/>
        </w:rPr>
        <w:t xml:space="preserve"> </w:t>
      </w:r>
      <w:r w:rsidR="00F72727">
        <w:rPr>
          <w:color w:val="000000"/>
          <w:kern w:val="0"/>
          <w:sz w:val="24"/>
          <w:szCs w:val="20"/>
          <w:lang w:val="ru-RU"/>
        </w:rPr>
        <w:t>ММF</w:t>
      </w:r>
    </w:p>
    <w:p w:rsidR="00F812D6" w:rsidRDefault="00531618">
      <w:pPr>
        <w:numPr>
          <w:ilvl w:val="0"/>
          <w:numId w:val="3"/>
        </w:numPr>
        <w:tabs>
          <w:tab w:val="left" w:pos="420"/>
        </w:tabs>
        <w:spacing w:before="156" w:after="156"/>
        <w:rPr>
          <w:color w:val="000000"/>
          <w:kern w:val="0"/>
          <w:sz w:val="24"/>
          <w:szCs w:val="20"/>
        </w:rPr>
      </w:pPr>
      <w:r>
        <w:rPr>
          <w:color w:val="000000"/>
          <w:kern w:val="0"/>
          <w:sz w:val="24"/>
          <w:szCs w:val="20"/>
        </w:rPr>
        <w:t xml:space="preserve">+3,3 В </w:t>
      </w:r>
      <w:proofErr w:type="spellStart"/>
      <w:r>
        <w:rPr>
          <w:color w:val="000000"/>
          <w:kern w:val="0"/>
          <w:sz w:val="24"/>
          <w:szCs w:val="20"/>
        </w:rPr>
        <w:t>один</w:t>
      </w:r>
      <w:proofErr w:type="spellEnd"/>
      <w:r>
        <w:rPr>
          <w:color w:val="000000"/>
          <w:kern w:val="0"/>
          <w:sz w:val="24"/>
          <w:szCs w:val="20"/>
        </w:rPr>
        <w:t xml:space="preserve"> </w:t>
      </w:r>
      <w:proofErr w:type="spellStart"/>
      <w:r>
        <w:rPr>
          <w:color w:val="000000"/>
          <w:kern w:val="0"/>
          <w:sz w:val="24"/>
          <w:szCs w:val="20"/>
        </w:rPr>
        <w:t>источник</w:t>
      </w:r>
      <w:proofErr w:type="spellEnd"/>
      <w:r>
        <w:rPr>
          <w:color w:val="000000"/>
          <w:kern w:val="0"/>
          <w:sz w:val="24"/>
          <w:szCs w:val="20"/>
        </w:rPr>
        <w:t xml:space="preserve"> </w:t>
      </w:r>
      <w:proofErr w:type="spellStart"/>
      <w:r>
        <w:rPr>
          <w:color w:val="000000"/>
          <w:kern w:val="0"/>
          <w:sz w:val="24"/>
          <w:szCs w:val="20"/>
        </w:rPr>
        <w:t>питания</w:t>
      </w:r>
      <w:proofErr w:type="spellEnd"/>
    </w:p>
    <w:p w:rsidR="00F812D6" w:rsidRPr="00531618" w:rsidRDefault="00531618">
      <w:pPr>
        <w:numPr>
          <w:ilvl w:val="0"/>
          <w:numId w:val="3"/>
        </w:numPr>
        <w:tabs>
          <w:tab w:val="left" w:pos="420"/>
        </w:tabs>
        <w:spacing w:before="156" w:after="156"/>
        <w:rPr>
          <w:color w:val="000000"/>
          <w:kern w:val="0"/>
          <w:sz w:val="24"/>
          <w:szCs w:val="20"/>
          <w:lang w:val="ru-RU"/>
        </w:rPr>
      </w:pPr>
      <w:r w:rsidRPr="00531618">
        <w:rPr>
          <w:color w:val="000000"/>
          <w:kern w:val="0"/>
          <w:sz w:val="24"/>
          <w:szCs w:val="20"/>
          <w:lang w:val="ru-RU"/>
        </w:rPr>
        <w:t xml:space="preserve">Интерфейс ввода/вывода данных, совместимый с </w:t>
      </w:r>
      <w:r>
        <w:rPr>
          <w:color w:val="000000"/>
          <w:kern w:val="0"/>
          <w:sz w:val="24"/>
          <w:szCs w:val="20"/>
        </w:rPr>
        <w:t>LVPECL</w:t>
      </w:r>
    </w:p>
    <w:p w:rsidR="00F812D6" w:rsidRPr="00531618" w:rsidRDefault="00531618">
      <w:pPr>
        <w:numPr>
          <w:ilvl w:val="0"/>
          <w:numId w:val="3"/>
        </w:numPr>
        <w:tabs>
          <w:tab w:val="left" w:pos="420"/>
        </w:tabs>
        <w:spacing w:before="156" w:after="156"/>
        <w:rPr>
          <w:color w:val="000000"/>
          <w:kern w:val="0"/>
          <w:sz w:val="24"/>
          <w:szCs w:val="20"/>
          <w:lang w:val="ru-RU"/>
        </w:rPr>
      </w:pPr>
      <w:r w:rsidRPr="00531618">
        <w:rPr>
          <w:color w:val="000000"/>
          <w:kern w:val="0"/>
          <w:sz w:val="24"/>
          <w:szCs w:val="20"/>
          <w:lang w:val="ru-RU"/>
        </w:rPr>
        <w:t>Низкий уровень электромагнитных помех и превосходная защита от электростатического разряда</w:t>
      </w:r>
    </w:p>
    <w:p w:rsidR="00F812D6" w:rsidRPr="00531618" w:rsidRDefault="00531618">
      <w:pPr>
        <w:numPr>
          <w:ilvl w:val="0"/>
          <w:numId w:val="3"/>
        </w:numPr>
        <w:tabs>
          <w:tab w:val="left" w:pos="420"/>
        </w:tabs>
        <w:spacing w:before="156" w:after="156"/>
        <w:rPr>
          <w:color w:val="000000"/>
          <w:kern w:val="0"/>
          <w:sz w:val="24"/>
          <w:szCs w:val="20"/>
          <w:lang w:val="ru-RU"/>
        </w:rPr>
      </w:pPr>
      <w:r w:rsidRPr="00531618">
        <w:rPr>
          <w:color w:val="000000"/>
          <w:kern w:val="0"/>
          <w:sz w:val="24"/>
          <w:szCs w:val="20"/>
          <w:lang w:val="ru-RU"/>
        </w:rPr>
        <w:t xml:space="preserve">Соответствует стандарту безопасности лазера </w:t>
      </w:r>
      <w:r>
        <w:rPr>
          <w:color w:val="000000"/>
          <w:kern w:val="0"/>
          <w:sz w:val="24"/>
          <w:szCs w:val="20"/>
        </w:rPr>
        <w:t>IEC</w:t>
      </w:r>
      <w:r w:rsidRPr="00531618">
        <w:rPr>
          <w:color w:val="000000"/>
          <w:kern w:val="0"/>
          <w:sz w:val="24"/>
          <w:szCs w:val="20"/>
          <w:lang w:val="ru-RU"/>
        </w:rPr>
        <w:t>-60825</w:t>
      </w:r>
    </w:p>
    <w:p w:rsidR="00F812D6" w:rsidRDefault="00531618">
      <w:pPr>
        <w:numPr>
          <w:ilvl w:val="0"/>
          <w:numId w:val="3"/>
        </w:numPr>
        <w:tabs>
          <w:tab w:val="left" w:pos="420"/>
        </w:tabs>
        <w:spacing w:before="156" w:after="156"/>
        <w:rPr>
          <w:color w:val="000000"/>
          <w:kern w:val="0"/>
          <w:sz w:val="24"/>
          <w:szCs w:val="20"/>
        </w:rPr>
      </w:pPr>
      <w:proofErr w:type="spellStart"/>
      <w:r>
        <w:rPr>
          <w:color w:val="000000"/>
          <w:kern w:val="0"/>
          <w:sz w:val="24"/>
          <w:szCs w:val="20"/>
        </w:rPr>
        <w:t>Совместимо</w:t>
      </w:r>
      <w:proofErr w:type="spellEnd"/>
      <w:r>
        <w:rPr>
          <w:color w:val="000000"/>
          <w:kern w:val="0"/>
          <w:sz w:val="24"/>
          <w:szCs w:val="20"/>
        </w:rPr>
        <w:t xml:space="preserve"> с </w:t>
      </w:r>
      <w:proofErr w:type="spellStart"/>
      <w:r>
        <w:rPr>
          <w:color w:val="000000"/>
          <w:kern w:val="0"/>
          <w:sz w:val="24"/>
          <w:szCs w:val="20"/>
        </w:rPr>
        <w:t>RoHS</w:t>
      </w:r>
      <w:proofErr w:type="spellEnd"/>
    </w:p>
    <w:p w:rsidR="00F812D6" w:rsidRPr="00531618" w:rsidRDefault="00531618">
      <w:pPr>
        <w:numPr>
          <w:ilvl w:val="0"/>
          <w:numId w:val="3"/>
        </w:numPr>
        <w:tabs>
          <w:tab w:val="left" w:pos="420"/>
        </w:tabs>
        <w:spacing w:before="156" w:after="156"/>
        <w:rPr>
          <w:color w:val="000000"/>
          <w:kern w:val="0"/>
          <w:sz w:val="24"/>
          <w:szCs w:val="20"/>
          <w:lang w:val="ru-RU"/>
        </w:rPr>
      </w:pPr>
      <w:r w:rsidRPr="00531618">
        <w:rPr>
          <w:color w:val="000000"/>
          <w:kern w:val="0"/>
          <w:sz w:val="24"/>
          <w:szCs w:val="20"/>
          <w:lang w:val="ru-RU"/>
        </w:rPr>
        <w:t xml:space="preserve">Цифровая диагностика, соответствующая стандарту </w:t>
      </w:r>
      <w:r>
        <w:rPr>
          <w:color w:val="000000"/>
          <w:kern w:val="0"/>
          <w:sz w:val="24"/>
          <w:szCs w:val="20"/>
        </w:rPr>
        <w:t>SFF</w:t>
      </w:r>
      <w:r w:rsidRPr="00531618">
        <w:rPr>
          <w:color w:val="000000"/>
          <w:kern w:val="0"/>
          <w:sz w:val="24"/>
          <w:szCs w:val="20"/>
          <w:lang w:val="ru-RU"/>
        </w:rPr>
        <w:t>-8472</w:t>
      </w:r>
    </w:p>
    <w:p w:rsidR="00F812D6" w:rsidRDefault="00531618">
      <w:pPr>
        <w:numPr>
          <w:ilvl w:val="0"/>
          <w:numId w:val="3"/>
        </w:numPr>
        <w:tabs>
          <w:tab w:val="left" w:pos="420"/>
        </w:tabs>
        <w:spacing w:before="156" w:after="156"/>
        <w:rPr>
          <w:color w:val="000000"/>
          <w:kern w:val="0"/>
          <w:sz w:val="24"/>
          <w:szCs w:val="20"/>
        </w:rPr>
      </w:pPr>
      <w:proofErr w:type="spellStart"/>
      <w:r>
        <w:rPr>
          <w:color w:val="000000"/>
          <w:kern w:val="0"/>
          <w:sz w:val="24"/>
          <w:szCs w:val="20"/>
        </w:rPr>
        <w:t>Сигнальное</w:t>
      </w:r>
      <w:proofErr w:type="spellEnd"/>
      <w:r>
        <w:rPr>
          <w:color w:val="000000"/>
          <w:kern w:val="0"/>
          <w:sz w:val="24"/>
          <w:szCs w:val="20"/>
        </w:rPr>
        <w:t xml:space="preserve"> </w:t>
      </w:r>
      <w:proofErr w:type="spellStart"/>
      <w:r>
        <w:rPr>
          <w:color w:val="000000"/>
          <w:kern w:val="0"/>
          <w:sz w:val="24"/>
          <w:szCs w:val="20"/>
        </w:rPr>
        <w:t>заземление</w:t>
      </w:r>
      <w:proofErr w:type="spellEnd"/>
      <w:r>
        <w:rPr>
          <w:color w:val="000000"/>
          <w:kern w:val="0"/>
          <w:sz w:val="24"/>
          <w:szCs w:val="20"/>
        </w:rPr>
        <w:t xml:space="preserve">, </w:t>
      </w:r>
      <w:proofErr w:type="spellStart"/>
      <w:r>
        <w:rPr>
          <w:color w:val="000000"/>
          <w:kern w:val="0"/>
          <w:sz w:val="24"/>
          <w:szCs w:val="20"/>
        </w:rPr>
        <w:t>изолированное</w:t>
      </w:r>
      <w:proofErr w:type="spellEnd"/>
      <w:r>
        <w:rPr>
          <w:color w:val="000000"/>
          <w:kern w:val="0"/>
          <w:sz w:val="24"/>
          <w:szCs w:val="20"/>
        </w:rPr>
        <w:t xml:space="preserve"> </w:t>
      </w:r>
      <w:proofErr w:type="spellStart"/>
      <w:r>
        <w:rPr>
          <w:color w:val="000000"/>
          <w:kern w:val="0"/>
          <w:sz w:val="24"/>
          <w:szCs w:val="20"/>
        </w:rPr>
        <w:t>от</w:t>
      </w:r>
      <w:proofErr w:type="spellEnd"/>
      <w:r>
        <w:rPr>
          <w:color w:val="000000"/>
          <w:kern w:val="0"/>
          <w:sz w:val="24"/>
          <w:szCs w:val="20"/>
        </w:rPr>
        <w:t xml:space="preserve"> </w:t>
      </w:r>
      <w:proofErr w:type="spellStart"/>
      <w:r>
        <w:rPr>
          <w:color w:val="000000"/>
          <w:kern w:val="0"/>
          <w:sz w:val="24"/>
          <w:szCs w:val="20"/>
        </w:rPr>
        <w:t>корпуса</w:t>
      </w:r>
      <w:proofErr w:type="spellEnd"/>
    </w:p>
    <w:p w:rsidR="00F812D6" w:rsidRDefault="00F812D6">
      <w:pPr>
        <w:spacing w:before="156" w:after="156"/>
        <w:ind w:left="4"/>
        <w:rPr>
          <w:rFonts w:ascii="Arial" w:hAnsi="Arial"/>
          <w:b/>
          <w:color w:val="000000"/>
          <w:kern w:val="0"/>
          <w:sz w:val="24"/>
          <w:szCs w:val="20"/>
        </w:rPr>
      </w:pPr>
    </w:p>
    <w:p w:rsidR="00F812D6" w:rsidRDefault="00531618">
      <w:pPr>
        <w:pStyle w:val="a9"/>
        <w:tabs>
          <w:tab w:val="left" w:pos="4739"/>
        </w:tabs>
        <w:spacing w:before="312"/>
        <w:ind w:firstLine="0"/>
        <w:rPr>
          <w:b/>
          <w:bCs/>
          <w:sz w:val="30"/>
        </w:rPr>
      </w:pPr>
      <w:r>
        <w:rPr>
          <w:rFonts w:cs="Arial"/>
          <w:b/>
          <w:bCs/>
          <w:sz w:val="30"/>
        </w:rPr>
        <w:t xml:space="preserve">2. </w:t>
      </w:r>
      <w:proofErr w:type="spellStart"/>
      <w:r>
        <w:rPr>
          <w:rFonts w:cs="Arial"/>
          <w:b/>
          <w:bCs/>
          <w:sz w:val="30"/>
        </w:rPr>
        <w:t>Применение</w:t>
      </w:r>
      <w:proofErr w:type="spellEnd"/>
      <w:r>
        <w:rPr>
          <w:rFonts w:cs="Arial"/>
          <w:b/>
          <w:bCs/>
          <w:sz w:val="30"/>
        </w:rPr>
        <w:t>:</w:t>
      </w:r>
      <w:r>
        <w:rPr>
          <w:b/>
          <w:bCs/>
          <w:sz w:val="30"/>
        </w:rPr>
        <w:tab/>
      </w:r>
    </w:p>
    <w:p w:rsidR="00F812D6" w:rsidRDefault="00531618">
      <w:pPr>
        <w:numPr>
          <w:ilvl w:val="0"/>
          <w:numId w:val="3"/>
        </w:numPr>
        <w:spacing w:before="156" w:after="156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1x </w:t>
      </w:r>
      <w:proofErr w:type="spellStart"/>
      <w:r>
        <w:rPr>
          <w:sz w:val="24"/>
          <w:szCs w:val="24"/>
        </w:rPr>
        <w:t>оптоволоконный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канал</w:t>
      </w:r>
      <w:proofErr w:type="spellEnd"/>
    </w:p>
    <w:p w:rsidR="00F812D6" w:rsidRDefault="00531618">
      <w:pPr>
        <w:numPr>
          <w:ilvl w:val="0"/>
          <w:numId w:val="3"/>
        </w:numPr>
        <w:spacing w:before="156" w:after="1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sz w:val="24"/>
          <w:szCs w:val="24"/>
        </w:rPr>
        <w:t>Интерфейс</w:t>
      </w:r>
      <w:proofErr w:type="spellEnd"/>
      <w:r>
        <w:rPr>
          <w:sz w:val="24"/>
          <w:szCs w:val="24"/>
        </w:rPr>
        <w:t xml:space="preserve"> Switch to Switch</w:t>
      </w:r>
    </w:p>
    <w:p w:rsidR="00F812D6" w:rsidRDefault="00531618">
      <w:pPr>
        <w:numPr>
          <w:ilvl w:val="0"/>
          <w:numId w:val="3"/>
        </w:numPr>
        <w:spacing w:before="156" w:after="1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sz w:val="24"/>
          <w:szCs w:val="24"/>
        </w:rPr>
        <w:t>Гигабитный</w:t>
      </w:r>
      <w:proofErr w:type="spellEnd"/>
      <w:r>
        <w:rPr>
          <w:sz w:val="24"/>
          <w:szCs w:val="24"/>
        </w:rPr>
        <w:t xml:space="preserve"> Ethernet</w:t>
      </w:r>
    </w:p>
    <w:p w:rsidR="00F812D6" w:rsidRDefault="00531618">
      <w:pPr>
        <w:numPr>
          <w:ilvl w:val="0"/>
          <w:numId w:val="3"/>
        </w:numPr>
        <w:spacing w:before="156" w:after="1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sz w:val="24"/>
          <w:szCs w:val="24"/>
        </w:rPr>
        <w:t>Приложения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коммутируемой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объединительной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платы</w:t>
      </w:r>
      <w:proofErr w:type="spellEnd"/>
    </w:p>
    <w:p w:rsidR="00F812D6" w:rsidRDefault="00531618">
      <w:pPr>
        <w:numPr>
          <w:ilvl w:val="0"/>
          <w:numId w:val="3"/>
        </w:numPr>
        <w:spacing w:before="156" w:after="1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sz w:val="24"/>
          <w:szCs w:val="24"/>
        </w:rPr>
        <w:t>Другие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оптические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линии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связи</w:t>
      </w:r>
      <w:proofErr w:type="spellEnd"/>
    </w:p>
    <w:p w:rsidR="00F812D6" w:rsidRDefault="00F812D6">
      <w:pPr>
        <w:spacing w:before="156" w:after="156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F812D6" w:rsidRDefault="00F812D6">
      <w:pPr>
        <w:spacing w:before="156" w:after="156"/>
        <w:ind w:left="0"/>
        <w:rPr>
          <w:rFonts w:ascii="Times New Roman" w:hAnsi="Times New Roman" w:cs="Times New Roman"/>
          <w:b/>
          <w:sz w:val="30"/>
          <w:szCs w:val="30"/>
        </w:rPr>
      </w:pPr>
    </w:p>
    <w:p w:rsidR="00F812D6" w:rsidRDefault="00531618">
      <w:pPr>
        <w:spacing w:before="156" w:after="156"/>
        <w:ind w:left="0"/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Абсолютные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максимальные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рейтинги</w:t>
      </w:r>
      <w:proofErr w:type="spellEnd"/>
      <w:r>
        <w:t>:</w:t>
      </w:r>
    </w:p>
    <w:tbl>
      <w:tblPr>
        <w:tblW w:w="8305" w:type="dxa"/>
        <w:tblInd w:w="-5" w:type="dxa"/>
        <w:tblLayout w:type="fixed"/>
        <w:tblLook w:val="0000"/>
      </w:tblPr>
      <w:tblGrid>
        <w:gridCol w:w="3060"/>
        <w:gridCol w:w="1035"/>
        <w:gridCol w:w="1470"/>
        <w:gridCol w:w="1575"/>
        <w:gridCol w:w="1165"/>
      </w:tblGrid>
      <w:tr w:rsidR="00F812D6">
        <w:trPr>
          <w:trHeight w:val="39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270" w:hanging="27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Параметр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Символ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Минимум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Максимум</w:t>
            </w:r>
            <w:proofErr w:type="spell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258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Единицы</w:t>
            </w:r>
            <w:proofErr w:type="spellEnd"/>
          </w:p>
        </w:tc>
      </w:tr>
      <w:tr w:rsidR="00F812D6">
        <w:trPr>
          <w:trHeight w:val="39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Температура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хранения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Тст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+85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</w:pPr>
            <w:r>
              <w:rPr>
                <w:rFonts w:ascii="Symbol" w:eastAsia="Symbol" w:hAnsi="Symbol" w:cs="Symbol"/>
                <w:sz w:val="24"/>
              </w:rPr>
              <w:t>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F812D6">
        <w:trPr>
          <w:trHeight w:val="39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Напряжение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питания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Вкц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+3.6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812D6">
        <w:trPr>
          <w:trHeight w:val="39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Pr="00531618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531618">
              <w:rPr>
                <w:rFonts w:ascii="Times New Roman" w:hAnsi="Times New Roman" w:cs="Times New Roman"/>
                <w:sz w:val="24"/>
                <w:lang w:val="ru-RU"/>
              </w:rPr>
              <w:t>Относительная влажность воздуха при эксплуатации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F812D6" w:rsidRDefault="00531618">
      <w:pPr>
        <w:spacing w:before="312" w:after="156"/>
        <w:ind w:left="0"/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Окружающая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среда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эксплуатации</w:t>
      </w:r>
      <w:proofErr w:type="spellEnd"/>
      <w:r>
        <w:t>:</w:t>
      </w:r>
    </w:p>
    <w:tbl>
      <w:tblPr>
        <w:tblW w:w="8305" w:type="dxa"/>
        <w:tblInd w:w="108" w:type="dxa"/>
        <w:tblLayout w:type="fixed"/>
        <w:tblLook w:val="0000"/>
      </w:tblPr>
      <w:tblGrid>
        <w:gridCol w:w="3240"/>
        <w:gridCol w:w="1080"/>
        <w:gridCol w:w="1080"/>
        <w:gridCol w:w="1080"/>
        <w:gridCol w:w="900"/>
        <w:gridCol w:w="925"/>
      </w:tblGrid>
      <w:tr w:rsidR="00F812D6">
        <w:trPr>
          <w:trHeight w:val="39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Параметр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Символ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Мин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Типичный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Макс</w:t>
            </w:r>
            <w:proofErr w:type="spell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Единицы</w:t>
            </w:r>
            <w:proofErr w:type="spellEnd"/>
          </w:p>
        </w:tc>
      </w:tr>
      <w:tr w:rsidR="00F812D6">
        <w:trPr>
          <w:trHeight w:val="39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Напряжение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питания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Вкц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3.45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F812D6">
        <w:trPr>
          <w:trHeight w:val="589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</w:pPr>
            <w:bookmarkStart w:id="0" w:name="OLE_LINK3"/>
            <w:bookmarkStart w:id="1" w:name="OLE_LINK2"/>
            <w:bookmarkStart w:id="2" w:name="OLE_LINK1"/>
            <w:proofErr w:type="spellStart"/>
            <w:r>
              <w:rPr>
                <w:rFonts w:ascii="Times New Roman" w:hAnsi="Times New Roman" w:cs="Times New Roman"/>
                <w:sz w:val="24"/>
              </w:rPr>
              <w:t>Температура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рабочего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корпуса</w:t>
            </w:r>
            <w:bookmarkEnd w:id="0"/>
            <w:bookmarkEnd w:id="1"/>
            <w:bookmarkEnd w:id="2"/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Тс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+70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12D6">
        <w:trPr>
          <w:trHeight w:val="39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Рассеиваемая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мощность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Вт</w:t>
            </w:r>
            <w:proofErr w:type="spellEnd"/>
          </w:p>
        </w:tc>
      </w:tr>
      <w:tr w:rsidR="00F812D6">
        <w:trPr>
          <w:trHeight w:val="39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данных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Гбит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/с</w:t>
            </w:r>
          </w:p>
        </w:tc>
      </w:tr>
    </w:tbl>
    <w:p w:rsidR="00F812D6" w:rsidRDefault="00531618">
      <w:pPr>
        <w:spacing w:before="468" w:after="156" w:line="120" w:lineRule="auto"/>
        <w:ind w:left="0"/>
      </w:pPr>
      <w:r>
        <w:rPr>
          <w:rFonts w:ascii="Times New Roman" w:hAnsi="Times New Roman" w:cs="Times New Roman"/>
          <w:b/>
          <w:sz w:val="30"/>
          <w:szCs w:val="30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Оптические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характеристики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:</w:t>
      </w:r>
    </w:p>
    <w:p w:rsidR="00F812D6" w:rsidRPr="00531618" w:rsidRDefault="00531618">
      <w:pPr>
        <w:spacing w:after="156"/>
        <w:ind w:left="693" w:hanging="269"/>
        <w:rPr>
          <w:lang w:val="ru-RU"/>
        </w:rPr>
      </w:pPr>
      <w:r w:rsidRPr="00531618">
        <w:rPr>
          <w:rFonts w:ascii="Times New Roman" w:hAnsi="Times New Roman" w:cs="Times New Roman"/>
          <w:sz w:val="24"/>
          <w:lang w:val="ru-RU"/>
        </w:rPr>
        <w:t>(Рабочая температура окружающей среды 0</w:t>
      </w:r>
      <w:proofErr w:type="gramStart"/>
      <w:r>
        <w:rPr>
          <w:rFonts w:ascii="Times New Roman" w:eastAsia="Symbol" w:hAnsi="Times New Roman" w:cs="Times New Roman"/>
          <w:sz w:val="24"/>
        </w:rPr>
        <w:t></w:t>
      </w:r>
      <w:r w:rsidRPr="00531618">
        <w:rPr>
          <w:rFonts w:ascii="Times New Roman" w:hAnsi="Times New Roman" w:cs="Times New Roman"/>
          <w:sz w:val="24"/>
          <w:lang w:val="ru-RU"/>
        </w:rPr>
        <w:t>С</w:t>
      </w:r>
      <w:proofErr w:type="gramEnd"/>
      <w:r w:rsidRPr="00531618">
        <w:rPr>
          <w:rFonts w:ascii="Times New Roman" w:hAnsi="Times New Roman" w:cs="Times New Roman"/>
          <w:sz w:val="24"/>
          <w:lang w:val="ru-RU"/>
        </w:rPr>
        <w:t xml:space="preserve"> до +70</w:t>
      </w:r>
      <w:r>
        <w:rPr>
          <w:rFonts w:ascii="Times New Roman" w:eastAsia="Symbol" w:hAnsi="Times New Roman" w:cs="Times New Roman"/>
          <w:sz w:val="24"/>
        </w:rPr>
        <w:t>C</w:t>
      </w:r>
      <w:r w:rsidRPr="00531618">
        <w:rPr>
          <w:rFonts w:ascii="Times New Roman" w:eastAsia="Symbol" w:hAnsi="Times New Roman" w:cs="Times New Roman"/>
          <w:sz w:val="24"/>
          <w:lang w:val="ru-RU"/>
        </w:rPr>
        <w:t xml:space="preserve">, </w:t>
      </w:r>
      <w:proofErr w:type="spellStart"/>
      <w:r>
        <w:rPr>
          <w:rFonts w:ascii="Times New Roman" w:eastAsia="Symbol" w:hAnsi="Times New Roman" w:cs="Times New Roman"/>
          <w:sz w:val="24"/>
        </w:rPr>
        <w:t>Vcc</w:t>
      </w:r>
      <w:proofErr w:type="spellEnd"/>
      <w:r w:rsidRPr="00531618">
        <w:rPr>
          <w:rFonts w:ascii="Times New Roman" w:eastAsia="Symbol" w:hAnsi="Times New Roman" w:cs="Times New Roman"/>
          <w:sz w:val="24"/>
          <w:lang w:val="ru-RU"/>
        </w:rPr>
        <w:t xml:space="preserve"> =3,3 В)</w:t>
      </w:r>
    </w:p>
    <w:tbl>
      <w:tblPr>
        <w:tblW w:w="8305" w:type="dxa"/>
        <w:jc w:val="center"/>
        <w:tblLayout w:type="fixed"/>
        <w:tblLook w:val="0000"/>
      </w:tblPr>
      <w:tblGrid>
        <w:gridCol w:w="2700"/>
        <w:gridCol w:w="1395"/>
        <w:gridCol w:w="1050"/>
        <w:gridCol w:w="945"/>
        <w:gridCol w:w="1050"/>
        <w:gridCol w:w="1165"/>
      </w:tblGrid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270" w:hanging="2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2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Символ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2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2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2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2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Единицы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8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70" w:hanging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передатчика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</w:pPr>
            <w:r>
              <w:rPr>
                <w:rFonts w:ascii="Symbol" w:eastAsia="Symbol" w:hAnsi="Symbol" w:cs="Symbol"/>
                <w:sz w:val="24"/>
                <w:szCs w:val="24"/>
              </w:rPr>
              <w:t>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 w:right="-113" w:firstLine="1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5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Спектральная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(RMS)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</w:t>
            </w:r>
            <w:r>
              <w:rPr>
                <w:rFonts w:ascii="Symbol" w:eastAsia="Symbol" w:hAnsi="Symbol" w:cs="Symbol"/>
                <w:sz w:val="24"/>
                <w:szCs w:val="24"/>
              </w:rPr>
              <w:t>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right="-113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выходная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дБм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вымирания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нарастания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(20%~80%)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Тф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58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дрожание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Тдж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58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  <w:proofErr w:type="spellEnd"/>
          </w:p>
        </w:tc>
      </w:tr>
      <w:tr w:rsidR="00F812D6" w:rsidRPr="00F72727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диаграмма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глаза</w:t>
            </w:r>
            <w:proofErr w:type="spellEnd"/>
          </w:p>
        </w:tc>
        <w:tc>
          <w:tcPr>
            <w:tcW w:w="5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Pr="00531618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61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Совместимость с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IEEE</w:t>
            </w:r>
            <w:r w:rsidRPr="0053161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802.3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z</w:t>
            </w:r>
            <w:r w:rsidRPr="0053161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ANSI</w:t>
            </w:r>
            <w:r w:rsidRPr="0053161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Fibre</w:t>
            </w:r>
            <w:proofErr w:type="spellEnd"/>
            <w:r w:rsidRPr="0053161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Channel</w:t>
            </w:r>
          </w:p>
        </w:tc>
      </w:tr>
      <w:tr w:rsidR="00F812D6">
        <w:trPr>
          <w:cantSplit/>
          <w:trHeight w:val="397"/>
          <w:jc w:val="center"/>
        </w:trPr>
        <w:tc>
          <w:tcPr>
            <w:tcW w:w="8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70" w:hanging="27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приемника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</w:pPr>
            <w:r>
              <w:rPr>
                <w:rFonts w:ascii="Symbol" w:eastAsia="Symbol" w:hAnsi="Symbol" w:cs="Symbol"/>
                <w:sz w:val="24"/>
                <w:szCs w:val="24"/>
              </w:rPr>
              <w:t>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right="-113" w:hanging="26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5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Чувствительность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приемника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Рсен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дБм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Перегрузка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приемника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дБм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Возвратные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дБм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дБм</w:t>
            </w:r>
            <w:proofErr w:type="spellEnd"/>
          </w:p>
        </w:tc>
      </w:tr>
      <w:tr w:rsidR="00F812D6">
        <w:trPr>
          <w:cantSplit/>
          <w:trHeight w:val="397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Гистерезис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2D6" w:rsidRDefault="00531618">
      <w:pPr>
        <w:spacing w:before="312"/>
        <w:ind w:left="0"/>
      </w:pPr>
      <w:r>
        <w:rPr>
          <w:rFonts w:ascii="Times New Roman" w:hAnsi="Times New Roman" w:cs="Times New Roman"/>
          <w:b/>
          <w:sz w:val="30"/>
          <w:szCs w:val="30"/>
        </w:rPr>
        <w:t xml:space="preserve">6.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Электрические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характеристики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>:</w:t>
      </w:r>
    </w:p>
    <w:p w:rsidR="00F812D6" w:rsidRPr="00531618" w:rsidRDefault="00531618">
      <w:pPr>
        <w:ind w:left="424"/>
        <w:rPr>
          <w:rFonts w:cs="Times New Roman"/>
          <w:lang w:val="ru-RU"/>
        </w:rPr>
      </w:pPr>
      <w:r w:rsidRPr="00531618">
        <w:rPr>
          <w:rFonts w:ascii="Times New Roman" w:hAnsi="Times New Roman" w:cs="Times New Roman"/>
          <w:sz w:val="24"/>
          <w:lang w:val="ru-RU"/>
        </w:rPr>
        <w:t>(Рабочая температура окружающей среды 0</w:t>
      </w:r>
      <w:proofErr w:type="gramStart"/>
      <w:r>
        <w:rPr>
          <w:rFonts w:ascii="Times New Roman" w:eastAsia="Symbol" w:hAnsi="Times New Roman" w:cs="Times New Roman"/>
          <w:sz w:val="24"/>
        </w:rPr>
        <w:t></w:t>
      </w:r>
      <w:r w:rsidRPr="00531618">
        <w:rPr>
          <w:rFonts w:ascii="Times New Roman" w:hAnsi="Times New Roman" w:cs="Times New Roman"/>
          <w:sz w:val="24"/>
          <w:lang w:val="ru-RU"/>
        </w:rPr>
        <w:t>С</w:t>
      </w:r>
      <w:proofErr w:type="gramEnd"/>
      <w:r w:rsidRPr="00531618">
        <w:rPr>
          <w:rFonts w:ascii="Times New Roman" w:hAnsi="Times New Roman" w:cs="Times New Roman"/>
          <w:sz w:val="24"/>
          <w:lang w:val="ru-RU"/>
        </w:rPr>
        <w:t xml:space="preserve"> до +70</w:t>
      </w:r>
      <w:r>
        <w:rPr>
          <w:rFonts w:ascii="Times New Roman" w:eastAsia="Symbol" w:hAnsi="Times New Roman" w:cs="Times New Roman"/>
          <w:sz w:val="24"/>
        </w:rPr>
        <w:t></w:t>
      </w:r>
      <w:r>
        <w:rPr>
          <w:rFonts w:ascii="Times New Roman" w:hAnsi="Times New Roman" w:cs="Times New Roman"/>
          <w:sz w:val="24"/>
        </w:rPr>
        <w:t>C</w:t>
      </w:r>
      <w:r w:rsidRPr="00531618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Vcc</w:t>
      </w:r>
      <w:proofErr w:type="spellEnd"/>
      <w:r w:rsidRPr="00531618">
        <w:rPr>
          <w:rFonts w:ascii="Times New Roman" w:hAnsi="Times New Roman" w:cs="Times New Roman"/>
          <w:sz w:val="24"/>
          <w:lang w:val="ru-RU"/>
        </w:rPr>
        <w:t xml:space="preserve"> = 3,3 В)</w:t>
      </w:r>
    </w:p>
    <w:tbl>
      <w:tblPr>
        <w:tblW w:w="8290" w:type="dxa"/>
        <w:jc w:val="center"/>
        <w:tblLayout w:type="fixed"/>
        <w:tblLook w:val="0000"/>
      </w:tblPr>
      <w:tblGrid>
        <w:gridCol w:w="1615"/>
        <w:gridCol w:w="1625"/>
        <w:gridCol w:w="1080"/>
        <w:gridCol w:w="1020"/>
        <w:gridCol w:w="1020"/>
        <w:gridCol w:w="1020"/>
        <w:gridCol w:w="910"/>
      </w:tblGrid>
      <w:tr w:rsidR="00F812D6">
        <w:trPr>
          <w:cantSplit/>
          <w:trHeight w:val="458"/>
          <w:jc w:val="center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Символ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  <w:proofErr w:type="spellEnd"/>
          </w:p>
        </w:tc>
      </w:tr>
      <w:tr w:rsidR="00F812D6">
        <w:trPr>
          <w:cantSplit/>
          <w:trHeight w:val="458"/>
          <w:jc w:val="center"/>
        </w:trPr>
        <w:tc>
          <w:tcPr>
            <w:tcW w:w="8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передатчика</w:t>
            </w:r>
            <w:proofErr w:type="spellEnd"/>
          </w:p>
        </w:tc>
      </w:tr>
      <w:tr w:rsidR="00F812D6">
        <w:trPr>
          <w:cantSplit/>
          <w:trHeight w:val="340"/>
          <w:jc w:val="center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Входное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  <w:tr w:rsidR="00F812D6">
        <w:trPr>
          <w:cantSplit/>
          <w:trHeight w:val="340"/>
          <w:jc w:val="center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Качающийся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 w:firstLin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</w:p>
        </w:tc>
      </w:tr>
      <w:tr w:rsidR="00F812D6">
        <w:trPr>
          <w:cantSplit/>
          <w:trHeight w:val="340"/>
          <w:jc w:val="center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Отключить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передачу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Запрещать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58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Вкц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передатчика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Утверждать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58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Вкц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Дезассертировать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270" w:hanging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приемника</w:t>
            </w:r>
            <w:proofErr w:type="spellEnd"/>
          </w:p>
        </w:tc>
      </w:tr>
      <w:tr w:rsidR="00F812D6">
        <w:trPr>
          <w:cantSplit/>
          <w:trHeight w:val="340"/>
          <w:jc w:val="center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Выходное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Зут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</w:tr>
      <w:tr w:rsidR="00F812D6">
        <w:trPr>
          <w:cantSplit/>
          <w:trHeight w:val="340"/>
          <w:jc w:val="center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Качающийся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Ваут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</w:p>
        </w:tc>
      </w:tr>
      <w:tr w:rsidR="00F812D6">
        <w:trPr>
          <w:cantSplit/>
          <w:trHeight w:val="340"/>
          <w:jc w:val="center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Rx_LOS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Утверждать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58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Вкц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Дезассертировать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269" w:hanging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F812D6" w:rsidRDefault="00F812D6">
      <w:pPr>
        <w:ind w:left="424"/>
        <w:rPr>
          <w:rFonts w:ascii="Times New Roman" w:hAnsi="Times New Roman" w:cs="Times New Roman"/>
          <w:sz w:val="24"/>
        </w:rPr>
      </w:pPr>
    </w:p>
    <w:p w:rsidR="00F812D6" w:rsidRDefault="00531618">
      <w:pPr>
        <w:tabs>
          <w:tab w:val="left" w:pos="7316"/>
        </w:tabs>
        <w:spacing w:before="312"/>
        <w:ind w:left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7. ИНФОРМАЦИЯ EEPROM (A0):</w:t>
      </w:r>
      <w:r>
        <w:rPr>
          <w:rFonts w:ascii="Times New Roman" w:hAnsi="Times New Roman" w:cs="Times New Roman"/>
          <w:b/>
          <w:sz w:val="30"/>
          <w:szCs w:val="30"/>
        </w:rPr>
        <w:tab/>
      </w:r>
    </w:p>
    <w:p w:rsidR="00F812D6" w:rsidRDefault="00F812D6">
      <w:pPr>
        <w:ind w:left="424"/>
        <w:rPr>
          <w:rFonts w:ascii="Arial" w:hAnsi="Arial"/>
          <w:b/>
          <w:sz w:val="24"/>
          <w:szCs w:val="24"/>
        </w:rPr>
      </w:pPr>
    </w:p>
    <w:tbl>
      <w:tblPr>
        <w:tblW w:w="8813" w:type="dxa"/>
        <w:jc w:val="center"/>
        <w:tblLayout w:type="fixed"/>
        <w:tblLook w:val="0000"/>
      </w:tblPr>
      <w:tblGrid>
        <w:gridCol w:w="818"/>
        <w:gridCol w:w="1325"/>
        <w:gridCol w:w="1800"/>
        <w:gridCol w:w="2220"/>
        <w:gridCol w:w="2650"/>
      </w:tblGrid>
      <w:tr w:rsidR="00F812D6">
        <w:trPr>
          <w:cantSplit/>
          <w:trHeight w:val="458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Адрес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</w:t>
            </w:r>
            <w:proofErr w:type="spellEnd"/>
          </w:p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ШЕСТНАДЦАТЕРИЧНЫЙ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Идентификатор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идентификатор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МОД4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Соединитель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Приемопередатчик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00 00 00 01 22 40 04 01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передатчика</w:t>
            </w:r>
            <w:proofErr w:type="spellEnd"/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Кодирование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8Б10Б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BR,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номинальный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0D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1250M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Сдержанный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(9мкм)-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(9мкм)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6"/>
            <w:bookmarkStart w:id="4" w:name="OLE_LINK5"/>
            <w:bookmarkStart w:id="5" w:name="OLE_LINK4"/>
            <w:r>
              <w:rPr>
                <w:rFonts w:ascii="Times New Roman" w:hAnsi="Times New Roman" w:cs="Times New Roman"/>
                <w:sz w:val="20"/>
                <w:szCs w:val="20"/>
              </w:rPr>
              <w:t>64/С8/ФФ</w:t>
            </w:r>
            <w:bookmarkEnd w:id="3"/>
            <w:bookmarkEnd w:id="4"/>
            <w:bookmarkEnd w:id="5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(50мкм)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2000м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(62,5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мкм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270м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медь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Сдержанный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20-35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поставщика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49 4Э 54 4Ф 50 20 20</w:t>
            </w:r>
          </w:p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20 20 20 20 20 20 20 20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Сдержанный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37-39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Поставщик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OUI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00 00 00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40-55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поставщика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</w:p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56-59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Поставщик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rev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2Э 30 20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В1.0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60-61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волны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1Э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Сдержанный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tabs>
                <w:tab w:val="center" w:pos="3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CC-БАЗА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0~62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64-65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Параметры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 1А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LOS, TX_DISABLE, TX_FAULT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БР,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макс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F812D6">
        <w:trPr>
          <w:cantSplit/>
          <w:trHeight w:val="316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БР,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мин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68-83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Серийный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поставщика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00 00 00 00 00 00 00 00</w:t>
            </w:r>
          </w:p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00 00 00 00 00 00 00 00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GoBack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указано</w:t>
            </w:r>
            <w:bookmarkEnd w:id="6"/>
            <w:proofErr w:type="spellEnd"/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84-91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даты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поставщика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proofErr w:type="spellEnd"/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92-94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Сдержанный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CC_EXT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ХХ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64~94</w:t>
            </w:r>
          </w:p>
        </w:tc>
      </w:tr>
      <w:tr w:rsidR="00F812D6">
        <w:trPr>
          <w:cantSplit/>
          <w:trHeight w:val="34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96-255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Зависит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поставщика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12D6" w:rsidRDefault="00F812D6">
      <w:pPr>
        <w:spacing w:before="156"/>
        <w:ind w:left="424"/>
        <w:rPr>
          <w:rFonts w:ascii="Arial" w:eastAsia="黑体;SimHei" w:hAnsi="Arial"/>
          <w:b/>
          <w:color w:val="0000FF"/>
          <w:sz w:val="24"/>
          <w:szCs w:val="24"/>
          <w:lang w:eastAsia="en-US"/>
        </w:rPr>
      </w:pPr>
    </w:p>
    <w:p w:rsidR="00F812D6" w:rsidRDefault="00531618">
      <w:pPr>
        <w:spacing w:after="156"/>
        <w:ind w:left="0"/>
        <w:rPr>
          <w:rFonts w:cs="Times New Roman"/>
        </w:rPr>
      </w:pPr>
      <w:r>
        <w:rPr>
          <w:rFonts w:ascii="Times New Roman" w:eastAsia="黑体;SimHei" w:hAnsi="Times New Roman" w:cs="Times New Roman"/>
          <w:b/>
          <w:sz w:val="32"/>
        </w:rPr>
        <w:t xml:space="preserve">8. </w:t>
      </w:r>
      <w:proofErr w:type="spellStart"/>
      <w:r>
        <w:rPr>
          <w:rFonts w:ascii="Times New Roman" w:eastAsia="黑体;SimHei" w:hAnsi="Times New Roman" w:cs="Times New Roman"/>
          <w:b/>
          <w:sz w:val="32"/>
        </w:rPr>
        <w:t>Диагностика</w:t>
      </w:r>
      <w:proofErr w:type="spellEnd"/>
      <w:r>
        <w:rPr>
          <w:rFonts w:ascii="Times New Roman" w:eastAsia="黑体;SimHei" w:hAnsi="Times New Roman" w:cs="Times New Roman"/>
          <w:b/>
          <w:sz w:val="32"/>
        </w:rPr>
        <w:t>:</w:t>
      </w:r>
    </w:p>
    <w:tbl>
      <w:tblPr>
        <w:tblW w:w="8340" w:type="dxa"/>
        <w:tblInd w:w="-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82"/>
        <w:gridCol w:w="1180"/>
        <w:gridCol w:w="1717"/>
        <w:gridCol w:w="872"/>
        <w:gridCol w:w="1989"/>
      </w:tblGrid>
      <w:tr w:rsidR="00F812D6">
        <w:trPr>
          <w:trHeight w:val="285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b/>
                <w:bCs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b/>
                <w:bCs/>
                <w:sz w:val="24"/>
                <w:szCs w:val="24"/>
              </w:rPr>
              <w:t>Диапазон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b/>
                <w:bCs/>
                <w:sz w:val="24"/>
                <w:szCs w:val="24"/>
              </w:rPr>
              <w:t>Точность</w:t>
            </w:r>
            <w:proofErr w:type="spellEnd"/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b/>
                <w:bCs/>
                <w:sz w:val="24"/>
                <w:szCs w:val="24"/>
              </w:rPr>
              <w:t>Единица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97D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b/>
                <w:bCs/>
                <w:sz w:val="24"/>
                <w:szCs w:val="24"/>
              </w:rPr>
              <w:t>Калибровка</w:t>
            </w:r>
            <w:proofErr w:type="spellEnd"/>
          </w:p>
        </w:tc>
      </w:tr>
      <w:tr w:rsidR="00F812D6">
        <w:trPr>
          <w:trHeight w:val="268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Температура</w:t>
            </w:r>
            <w:proofErr w:type="spellEnd"/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</w:pPr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0 ~ 70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±3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ºС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Внутренний</w:t>
            </w:r>
            <w:proofErr w:type="spellEnd"/>
          </w:p>
        </w:tc>
      </w:tr>
      <w:tr w:rsidR="00F812D6">
        <w:trPr>
          <w:trHeight w:val="268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Напряжение</w:t>
            </w:r>
            <w:proofErr w:type="spellEnd"/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3,15 ~ 3,45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Внутренний</w:t>
            </w:r>
            <w:proofErr w:type="spellEnd"/>
          </w:p>
        </w:tc>
      </w:tr>
      <w:tr w:rsidR="00F812D6">
        <w:trPr>
          <w:trHeight w:val="268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Ток</w:t>
            </w:r>
            <w:proofErr w:type="spellEnd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смещения</w:t>
            </w:r>
            <w:proofErr w:type="spellEnd"/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10 ~ 80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±2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мА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Внутренний</w:t>
            </w:r>
            <w:proofErr w:type="spellEnd"/>
          </w:p>
        </w:tc>
      </w:tr>
      <w:tr w:rsidR="00F812D6">
        <w:trPr>
          <w:trHeight w:val="268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Мощность</w:t>
            </w:r>
            <w:proofErr w:type="spellEnd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передачи</w:t>
            </w:r>
            <w:proofErr w:type="spellEnd"/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spacing w:after="156"/>
              <w:ind w:left="0"/>
              <w:jc w:val="center"/>
            </w:pPr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-9 ~ -3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spacing w:after="156"/>
              <w:ind w:left="0"/>
              <w:jc w:val="center"/>
            </w:pPr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±2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дБм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Внутренний</w:t>
            </w:r>
            <w:proofErr w:type="spellEnd"/>
          </w:p>
        </w:tc>
      </w:tr>
      <w:tr w:rsidR="00F812D6">
        <w:trPr>
          <w:trHeight w:val="268"/>
        </w:trPr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Мощность</w:t>
            </w:r>
            <w:proofErr w:type="spellEnd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приема</w:t>
            </w:r>
            <w:proofErr w:type="spellEnd"/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</w:pPr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-28~-3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</w:pPr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±3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дБм</w:t>
            </w:r>
            <w:proofErr w:type="spellEnd"/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 w:rsidR="00F812D6" w:rsidRDefault="00531618">
            <w:pPr>
              <w:spacing w:after="156"/>
              <w:ind w:left="0"/>
              <w:jc w:val="center"/>
              <w:rPr>
                <w:rFonts w:ascii="Times New Roman" w:eastAsia="黑体;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黑体;SimHei" w:hAnsi="Times New Roman" w:cs="Times New Roman"/>
                <w:sz w:val="24"/>
                <w:szCs w:val="24"/>
              </w:rPr>
              <w:t>Внутренний</w:t>
            </w:r>
            <w:proofErr w:type="spellEnd"/>
          </w:p>
        </w:tc>
      </w:tr>
    </w:tbl>
    <w:p w:rsidR="00F812D6" w:rsidRDefault="00F812D6">
      <w:pPr>
        <w:spacing w:after="156"/>
        <w:ind w:left="0"/>
        <w:rPr>
          <w:rFonts w:ascii="Arial" w:eastAsia="黑体;SimHei" w:hAnsi="Arial"/>
          <w:b/>
          <w:sz w:val="30"/>
          <w:szCs w:val="30"/>
        </w:rPr>
      </w:pPr>
    </w:p>
    <w:p w:rsidR="00F812D6" w:rsidRDefault="00531618">
      <w:pPr>
        <w:spacing w:after="156"/>
        <w:ind w:left="0"/>
        <w:rPr>
          <w:rFonts w:cs="Times New Roman"/>
        </w:rPr>
      </w:pPr>
      <w:r>
        <w:rPr>
          <w:rFonts w:ascii="Times New Roman" w:eastAsia="黑体;SimHei" w:hAnsi="Times New Roman" w:cs="Times New Roman"/>
          <w:b/>
          <w:sz w:val="30"/>
          <w:szCs w:val="30"/>
        </w:rPr>
        <w:t xml:space="preserve">9. </w:t>
      </w:r>
      <w:proofErr w:type="spellStart"/>
      <w:r>
        <w:rPr>
          <w:rFonts w:ascii="Times New Roman" w:eastAsia="黑体;SimHei" w:hAnsi="Times New Roman" w:cs="Times New Roman"/>
          <w:b/>
          <w:sz w:val="30"/>
          <w:szCs w:val="30"/>
        </w:rPr>
        <w:t>Описание</w:t>
      </w:r>
      <w:proofErr w:type="spellEnd"/>
      <w:r>
        <w:rPr>
          <w:rFonts w:ascii="Times New Roman" w:eastAsia="黑体;SimHei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黑体;SimHei" w:hAnsi="Times New Roman" w:cs="Times New Roman"/>
          <w:b/>
          <w:sz w:val="30"/>
          <w:szCs w:val="30"/>
        </w:rPr>
        <w:t>контакта</w:t>
      </w:r>
      <w:proofErr w:type="spellEnd"/>
      <w:r>
        <w:rPr>
          <w:rFonts w:ascii="Times New Roman" w:eastAsia="黑体;SimHei" w:hAnsi="Times New Roman" w:cs="Times New Roman"/>
          <w:b/>
          <w:sz w:val="30"/>
          <w:szCs w:val="30"/>
        </w:rPr>
        <w:t>:</w:t>
      </w:r>
    </w:p>
    <w:tbl>
      <w:tblPr>
        <w:tblW w:w="8285" w:type="dxa"/>
        <w:jc w:val="center"/>
        <w:tblLayout w:type="fixed"/>
        <w:tblLook w:val="0000"/>
      </w:tblPr>
      <w:tblGrid>
        <w:gridCol w:w="1080"/>
        <w:gridCol w:w="1620"/>
        <w:gridCol w:w="3420"/>
        <w:gridCol w:w="2165"/>
      </w:tblGrid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97D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Булавки</w:t>
            </w:r>
            <w:proofErr w:type="spellEnd"/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97D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97D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1F497D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ВиТ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Заземление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передатчика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Ошибка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передачи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Индикация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неисправности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передатчика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Отключить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передачу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Отключить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передатчик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МОД DEF2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Определение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МОД DEF1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Определение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МОД DEF0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Определение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0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Оценить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Выбрать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подключено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ЛОС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Потеря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сигнала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ВиР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Заземление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приемника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ВиР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Заземление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приемника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ВиР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Заземление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приемника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RD-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Инв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Полученные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данные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Вывод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РД+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Полученные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данные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вывода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ВиР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Заземление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приемника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VccR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Мощность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приемника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VccT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Мощность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передатчика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ВиТ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Заземление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передатчика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ТД+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Передача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входных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ТД-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Инв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Передача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входных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F812D6">
        <w:trPr>
          <w:trHeight w:val="340"/>
          <w:jc w:val="center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ВиТ</w:t>
            </w:r>
            <w:proofErr w:type="spellEnd"/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531618">
            <w:pPr>
              <w:ind w:left="424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Заземление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передатчика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7D7D7"/>
          </w:tcPr>
          <w:p w:rsidR="00F812D6" w:rsidRDefault="00F812D6">
            <w:pPr>
              <w:snapToGrid w:val="0"/>
              <w:ind w:left="42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812D6" w:rsidRDefault="00531618">
      <w:pPr>
        <w:autoSpaceDE w:val="0"/>
        <w:ind w:left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Примечания</w:t>
      </w:r>
      <w:proofErr w:type="spellEnd"/>
      <w:r>
        <w:rPr>
          <w:rFonts w:ascii="Times New Roman" w:hAnsi="Times New Roman" w:cs="Times New Roman"/>
          <w:kern w:val="0"/>
          <w:sz w:val="20"/>
          <w:szCs w:val="20"/>
        </w:rPr>
        <w:t>:</w:t>
      </w:r>
    </w:p>
    <w:p w:rsidR="00F812D6" w:rsidRPr="00531618" w:rsidRDefault="00531618">
      <w:pPr>
        <w:autoSpaceDE w:val="0"/>
        <w:ind w:left="210" w:right="403" w:hanging="210"/>
        <w:jc w:val="left"/>
        <w:rPr>
          <w:lang w:val="ru-RU"/>
        </w:rPr>
      </w:pPr>
      <w:r w:rsidRPr="00531618">
        <w:rPr>
          <w:rFonts w:ascii="Times New Roman" w:hAnsi="Times New Roman" w:cs="Times New Roman"/>
          <w:kern w:val="0"/>
          <w:lang w:val="ru-RU"/>
        </w:rPr>
        <w:t xml:space="preserve">1. </w:t>
      </w:r>
      <w:r>
        <w:rPr>
          <w:rFonts w:ascii="Times New Roman" w:hAnsi="Times New Roman" w:cs="Times New Roman"/>
          <w:kern w:val="0"/>
        </w:rPr>
        <w:t>TX</w:t>
      </w:r>
      <w:r w:rsidRPr="00531618">
        <w:rPr>
          <w:rFonts w:ascii="Times New Roman" w:hAnsi="Times New Roman" w:cs="Times New Roman"/>
          <w:kern w:val="0"/>
          <w:lang w:val="ru-RU"/>
        </w:rPr>
        <w:t xml:space="preserve"> </w:t>
      </w:r>
      <w:r>
        <w:rPr>
          <w:rFonts w:ascii="Times New Roman" w:hAnsi="Times New Roman" w:cs="Times New Roman"/>
          <w:kern w:val="0"/>
        </w:rPr>
        <w:t>Fault</w:t>
      </w:r>
      <w:r w:rsidRPr="00531618">
        <w:rPr>
          <w:rFonts w:ascii="Times New Roman" w:hAnsi="Times New Roman" w:cs="Times New Roman"/>
          <w:kern w:val="0"/>
          <w:lang w:val="ru-RU"/>
        </w:rPr>
        <w:t xml:space="preserve"> — это выход с открытым коллектором, который следует подтянуть резистором 4,7 кОм~10 кОм.</w:t>
      </w:r>
      <w:r>
        <w:rPr>
          <w:rFonts w:ascii="Times New Roman" w:eastAsia="SymbolMT;黑体" w:hAnsi="Times New Roman" w:cs="Times New Roman"/>
          <w:kern w:val="0"/>
        </w:rPr>
        <w:t>Ω</w:t>
      </w:r>
      <w:r w:rsidRPr="00531618">
        <w:rPr>
          <w:rFonts w:ascii="Times New Roman" w:hAnsi="Times New Roman" w:cs="Times New Roman"/>
          <w:kern w:val="0"/>
          <w:lang w:val="ru-RU"/>
        </w:rPr>
        <w:t xml:space="preserve">резистор на главной плате к напряжению между 2,0 В и </w:t>
      </w:r>
      <w:proofErr w:type="spellStart"/>
      <w:r>
        <w:rPr>
          <w:rFonts w:ascii="Times New Roman" w:hAnsi="Times New Roman" w:cs="Times New Roman"/>
          <w:kern w:val="0"/>
        </w:rPr>
        <w:t>Vcc</w:t>
      </w:r>
      <w:proofErr w:type="spellEnd"/>
      <w:r w:rsidRPr="00531618">
        <w:rPr>
          <w:rFonts w:ascii="Times New Roman" w:hAnsi="Times New Roman" w:cs="Times New Roman"/>
          <w:kern w:val="0"/>
          <w:lang w:val="ru-RU"/>
        </w:rPr>
        <w:t>+0,3 В. Логический 0 указывает на нормальную работу; логическая 1 указывает на неисправность лазера какого-либо типа. В низком состоянии выход будет подтянут до менее 0,8 В.</w:t>
      </w:r>
    </w:p>
    <w:p w:rsidR="00F812D6" w:rsidRPr="00531618" w:rsidRDefault="00531618">
      <w:pPr>
        <w:pStyle w:val="a4"/>
        <w:ind w:left="300" w:hanging="300"/>
        <w:rPr>
          <w:lang w:val="ru-RU"/>
        </w:rPr>
      </w:pPr>
      <w:r w:rsidRPr="00531618">
        <w:rPr>
          <w:rFonts w:ascii="Times New Roman" w:hAnsi="Times New Roman"/>
          <w:lang w:val="ru-RU"/>
        </w:rPr>
        <w:t xml:space="preserve">2. </w:t>
      </w:r>
      <w:r>
        <w:rPr>
          <w:rFonts w:ascii="Times New Roman" w:hAnsi="Times New Roman"/>
        </w:rPr>
        <w:t>TX</w:t>
      </w:r>
      <w:r w:rsidRPr="0053161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Disable</w:t>
      </w:r>
      <w:r w:rsidRPr="00531618">
        <w:rPr>
          <w:rFonts w:ascii="Times New Roman" w:hAnsi="Times New Roman"/>
          <w:lang w:val="ru-RU"/>
        </w:rPr>
        <w:t xml:space="preserve"> — это вход, который используется для отключения оптического выхода передатчика. Он подтягивается внутри модуля с 4,7</w:t>
      </w:r>
      <w:r>
        <w:rPr>
          <w:rFonts w:ascii="Times New Roman" w:hAnsi="Times New Roman"/>
        </w:rPr>
        <w:t>k</w:t>
      </w:r>
      <w:r w:rsidRPr="00531618">
        <w:rPr>
          <w:rFonts w:ascii="Times New Roman" w:hAnsi="Times New Roman"/>
          <w:lang w:val="ru-RU"/>
        </w:rPr>
        <w:t>~10</w:t>
      </w:r>
      <w:proofErr w:type="spellStart"/>
      <w:r>
        <w:rPr>
          <w:rFonts w:ascii="Times New Roman" w:hAnsi="Times New Roman"/>
        </w:rPr>
        <w:t>k</w:t>
      </w:r>
      <w:r>
        <w:rPr>
          <w:rFonts w:ascii="Times New Roman" w:eastAsia="SymbolMT;黑体" w:hAnsi="Times New Roman"/>
        </w:rPr>
        <w:t>Ω</w:t>
      </w:r>
      <w:proofErr w:type="spellEnd"/>
      <w:r w:rsidRPr="00531618">
        <w:rPr>
          <w:rFonts w:ascii="Times New Roman" w:hAnsi="Times New Roman"/>
          <w:lang w:val="ru-RU"/>
        </w:rPr>
        <w:t>резистор. Его состояния:</w:t>
      </w:r>
    </w:p>
    <w:p w:rsidR="00F812D6" w:rsidRPr="00531618" w:rsidRDefault="00531618">
      <w:pPr>
        <w:autoSpaceDE w:val="0"/>
        <w:ind w:right="403" w:firstLine="100"/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>Низкий (0~0,8 В): Передатчик включен</w:t>
      </w:r>
    </w:p>
    <w:p w:rsidR="00F812D6" w:rsidRPr="00531618" w:rsidRDefault="00531618">
      <w:pPr>
        <w:autoSpaceDE w:val="0"/>
        <w:ind w:right="403" w:firstLine="100"/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>(&gt;0,8 В, &lt;2,0 В): Не определено</w:t>
      </w:r>
    </w:p>
    <w:p w:rsidR="00F812D6" w:rsidRPr="00531618" w:rsidRDefault="00531618">
      <w:pPr>
        <w:autoSpaceDE w:val="0"/>
        <w:ind w:right="403" w:firstLine="100"/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>Высокий (2,0~3,3 В): Передатчик отключен</w:t>
      </w:r>
    </w:p>
    <w:p w:rsidR="00F812D6" w:rsidRPr="00531618" w:rsidRDefault="00531618">
      <w:pPr>
        <w:autoSpaceDE w:val="0"/>
        <w:ind w:right="403" w:firstLine="100"/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>Открыто: Передатчик отключен</w:t>
      </w:r>
    </w:p>
    <w:p w:rsidR="00F812D6" w:rsidRPr="00531618" w:rsidRDefault="00531618">
      <w:pPr>
        <w:autoSpaceDE w:val="0"/>
        <w:ind w:left="300" w:right="403" w:hanging="300"/>
        <w:jc w:val="left"/>
        <w:rPr>
          <w:lang w:val="ru-RU"/>
        </w:rPr>
      </w:pP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3. </w:t>
      </w:r>
      <w:r>
        <w:rPr>
          <w:rFonts w:ascii="Times New Roman" w:hAnsi="Times New Roman" w:cs="Times New Roman"/>
          <w:kern w:val="0"/>
          <w:sz w:val="20"/>
          <w:szCs w:val="20"/>
        </w:rPr>
        <w:t>MOD</w:t>
      </w: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kern w:val="0"/>
          <w:sz w:val="20"/>
          <w:szCs w:val="20"/>
        </w:rPr>
        <w:t>DEF</w:t>
      </w: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0,1,2 — это выводы определения модуля. Они должны быть подтянуты на 4,7</w:t>
      </w:r>
      <w:r>
        <w:rPr>
          <w:rFonts w:ascii="Times New Roman" w:hAnsi="Times New Roman" w:cs="Times New Roman"/>
          <w:kern w:val="0"/>
          <w:sz w:val="20"/>
          <w:szCs w:val="20"/>
        </w:rPr>
        <w:t>k</w:t>
      </w: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>~10</w:t>
      </w:r>
      <w:proofErr w:type="spellStart"/>
      <w:r>
        <w:rPr>
          <w:rFonts w:ascii="Times New Roman" w:hAnsi="Times New Roman" w:cs="Times New Roman"/>
          <w:kern w:val="0"/>
          <w:sz w:val="20"/>
          <w:szCs w:val="20"/>
        </w:rPr>
        <w:t>k</w:t>
      </w:r>
      <w:r>
        <w:rPr>
          <w:rFonts w:ascii="Times New Roman" w:eastAsia="SymbolMT;黑体" w:hAnsi="Times New Roman" w:cs="Times New Roman"/>
          <w:kern w:val="0"/>
          <w:sz w:val="20"/>
          <w:szCs w:val="20"/>
        </w:rPr>
        <w:t>Ω</w:t>
      </w:r>
      <w:proofErr w:type="spellEnd"/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>резистор на</w:t>
      </w:r>
    </w:p>
    <w:p w:rsidR="00F812D6" w:rsidRPr="00531618" w:rsidRDefault="00531618">
      <w:pPr>
        <w:pStyle w:val="a4"/>
        <w:ind w:firstLine="300"/>
        <w:rPr>
          <w:rFonts w:ascii="Times New Roman" w:hAnsi="Times New Roman"/>
          <w:lang w:val="ru-RU"/>
        </w:rPr>
      </w:pPr>
      <w:r w:rsidRPr="00531618">
        <w:rPr>
          <w:rFonts w:ascii="Times New Roman" w:hAnsi="Times New Roman"/>
          <w:lang w:val="ru-RU"/>
        </w:rPr>
        <w:t xml:space="preserve">хост-плата. Напряжение подтяжки должно быть </w:t>
      </w:r>
      <w:proofErr w:type="spellStart"/>
      <w:r>
        <w:rPr>
          <w:rFonts w:ascii="Times New Roman" w:hAnsi="Times New Roman"/>
        </w:rPr>
        <w:t>VccT</w:t>
      </w:r>
      <w:proofErr w:type="spellEnd"/>
      <w:r w:rsidRPr="00531618">
        <w:rPr>
          <w:rFonts w:ascii="Times New Roman" w:hAnsi="Times New Roman"/>
          <w:lang w:val="ru-RU"/>
        </w:rPr>
        <w:t xml:space="preserve"> или </w:t>
      </w:r>
      <w:proofErr w:type="spellStart"/>
      <w:r>
        <w:rPr>
          <w:rFonts w:ascii="Times New Roman" w:hAnsi="Times New Roman"/>
        </w:rPr>
        <w:t>VccR</w:t>
      </w:r>
      <w:proofErr w:type="spellEnd"/>
      <w:r w:rsidRPr="00531618">
        <w:rPr>
          <w:rFonts w:ascii="Times New Roman" w:hAnsi="Times New Roman"/>
          <w:lang w:val="ru-RU"/>
        </w:rPr>
        <w:t>.</w:t>
      </w:r>
    </w:p>
    <w:p w:rsidR="00F812D6" w:rsidRPr="00531618" w:rsidRDefault="00531618">
      <w:pPr>
        <w:autoSpaceDE w:val="0"/>
        <w:ind w:right="403" w:firstLine="100"/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MOD</w:t>
      </w: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kern w:val="0"/>
          <w:sz w:val="20"/>
          <w:szCs w:val="20"/>
        </w:rPr>
        <w:t>DEF</w:t>
      </w: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0 заземляется модулем, указывая на то, что модуль присутствует</w:t>
      </w:r>
    </w:p>
    <w:p w:rsidR="00F812D6" w:rsidRPr="00531618" w:rsidRDefault="00531618">
      <w:pPr>
        <w:autoSpaceDE w:val="0"/>
        <w:ind w:right="403" w:firstLine="100"/>
        <w:jc w:val="left"/>
        <w:rPr>
          <w:lang w:val="ru-RU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MOD</w:t>
      </w: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kern w:val="0"/>
          <w:sz w:val="20"/>
          <w:szCs w:val="20"/>
        </w:rPr>
        <w:t>DEF</w:t>
      </w: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1 — это линия синхронизации двухпроводного последовательного интерфейса для последовательного идентификатора</w:t>
      </w:r>
    </w:p>
    <w:p w:rsidR="00F812D6" w:rsidRPr="00531618" w:rsidRDefault="00531618">
      <w:pPr>
        <w:autoSpaceDE w:val="0"/>
        <w:ind w:right="403" w:firstLine="100"/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MOD</w:t>
      </w: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kern w:val="0"/>
          <w:sz w:val="20"/>
          <w:szCs w:val="20"/>
        </w:rPr>
        <w:t>DEF</w:t>
      </w:r>
      <w:r w:rsidRPr="00531618">
        <w:rPr>
          <w:rFonts w:ascii="Times New Roman" w:hAnsi="Times New Roman" w:cs="Times New Roman"/>
          <w:kern w:val="0"/>
          <w:sz w:val="20"/>
          <w:szCs w:val="20"/>
          <w:lang w:val="ru-RU"/>
        </w:rPr>
        <w:t xml:space="preserve"> 2 — это линия данных двухпроводного последовательного интерфейса для последовательного идентификатора.</w:t>
      </w:r>
    </w:p>
    <w:p w:rsidR="00F812D6" w:rsidRPr="00531618" w:rsidRDefault="00531618">
      <w:pPr>
        <w:autoSpaceDE w:val="0"/>
        <w:ind w:left="210" w:right="403" w:hanging="210"/>
        <w:jc w:val="left"/>
        <w:rPr>
          <w:lang w:val="ru-RU"/>
        </w:rPr>
      </w:pPr>
      <w:r w:rsidRPr="00531618">
        <w:rPr>
          <w:rFonts w:ascii="Times New Roman" w:hAnsi="Times New Roman" w:cs="Times New Roman"/>
          <w:kern w:val="0"/>
          <w:lang w:val="ru-RU"/>
        </w:rPr>
        <w:t xml:space="preserve">4. </w:t>
      </w:r>
      <w:r>
        <w:rPr>
          <w:rFonts w:ascii="Times New Roman" w:hAnsi="Times New Roman" w:cs="Times New Roman"/>
          <w:kern w:val="0"/>
        </w:rPr>
        <w:t>LOS</w:t>
      </w:r>
      <w:r w:rsidRPr="00531618">
        <w:rPr>
          <w:rFonts w:ascii="Times New Roman" w:hAnsi="Times New Roman" w:cs="Times New Roman"/>
          <w:kern w:val="0"/>
          <w:lang w:val="ru-RU"/>
        </w:rPr>
        <w:t xml:space="preserve"> — выход с открытым коллектором, который следует подтянуть резистором 4,7 кОм~10 кОм.</w:t>
      </w:r>
      <w:r>
        <w:rPr>
          <w:rFonts w:ascii="Times New Roman" w:eastAsia="SymbolMT;黑体" w:hAnsi="Times New Roman" w:cs="Times New Roman"/>
          <w:kern w:val="0"/>
        </w:rPr>
        <w:t>Ω</w:t>
      </w:r>
      <w:r w:rsidRPr="00531618">
        <w:rPr>
          <w:rFonts w:ascii="Times New Roman" w:hAnsi="Times New Roman" w:cs="Times New Roman"/>
          <w:kern w:val="0"/>
          <w:lang w:val="ru-RU"/>
        </w:rPr>
        <w:t xml:space="preserve">резистор на главной плате к напряжению между 2,0 В и </w:t>
      </w:r>
      <w:proofErr w:type="spellStart"/>
      <w:r>
        <w:rPr>
          <w:rFonts w:ascii="Times New Roman" w:hAnsi="Times New Roman" w:cs="Times New Roman"/>
          <w:kern w:val="0"/>
        </w:rPr>
        <w:t>Vcc</w:t>
      </w:r>
      <w:proofErr w:type="spellEnd"/>
      <w:r w:rsidRPr="00531618">
        <w:rPr>
          <w:rFonts w:ascii="Times New Roman" w:hAnsi="Times New Roman" w:cs="Times New Roman"/>
          <w:kern w:val="0"/>
          <w:lang w:val="ru-RU"/>
        </w:rPr>
        <w:t>+0,3 В. Логический 0 указывает на нормальную работу; логическая 1 указывает на потерю сигнала. В низком состоянии выход будет подтянут до менее 0,8 В.</w:t>
      </w:r>
    </w:p>
    <w:p w:rsidR="00F812D6" w:rsidRPr="00531618" w:rsidRDefault="00F812D6">
      <w:pPr>
        <w:autoSpaceDE w:val="0"/>
        <w:ind w:left="624" w:right="403" w:hanging="200"/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</w:p>
    <w:p w:rsidR="00F812D6" w:rsidRPr="00531618" w:rsidRDefault="00531618">
      <w:pPr>
        <w:pStyle w:val="a4"/>
        <w:ind w:left="200" w:hanging="200"/>
        <w:rPr>
          <w:rFonts w:ascii="Times New Roman" w:hAnsi="Times New Roman"/>
          <w:lang w:val="ru-RU"/>
        </w:rPr>
      </w:pPr>
      <w:r w:rsidRPr="00531618">
        <w:rPr>
          <w:rFonts w:ascii="Times New Roman" w:hAnsi="Times New Roman"/>
          <w:lang w:val="ru-RU"/>
        </w:rPr>
        <w:t xml:space="preserve">5. Это выход дифференциального приемника. Это внутренние 100-омные дифференциальные линии, связанные по переменному току, которые должны быть </w:t>
      </w:r>
      <w:proofErr w:type="spellStart"/>
      <w:r w:rsidRPr="00531618">
        <w:rPr>
          <w:rFonts w:ascii="Times New Roman" w:hAnsi="Times New Roman"/>
          <w:lang w:val="ru-RU"/>
        </w:rPr>
        <w:t>оконцованы</w:t>
      </w:r>
      <w:proofErr w:type="spellEnd"/>
      <w:r w:rsidRPr="00531618">
        <w:rPr>
          <w:rFonts w:ascii="Times New Roman" w:hAnsi="Times New Roman"/>
          <w:lang w:val="ru-RU"/>
        </w:rPr>
        <w:t xml:space="preserve"> 100-омным (дифференциальным) сопротивлением на </w:t>
      </w:r>
      <w:r>
        <w:rPr>
          <w:rFonts w:ascii="Times New Roman" w:hAnsi="Times New Roman"/>
        </w:rPr>
        <w:t>SERDES</w:t>
      </w:r>
      <w:r w:rsidRPr="00531618">
        <w:rPr>
          <w:rFonts w:ascii="Times New Roman" w:hAnsi="Times New Roman"/>
          <w:lang w:val="ru-RU"/>
        </w:rPr>
        <w:t xml:space="preserve"> пользователя.</w:t>
      </w:r>
    </w:p>
    <w:p w:rsidR="00F812D6" w:rsidRPr="00531618" w:rsidRDefault="00531618">
      <w:pPr>
        <w:pStyle w:val="a4"/>
        <w:ind w:left="200" w:hanging="200"/>
        <w:rPr>
          <w:rFonts w:ascii="Times New Roman" w:hAnsi="Times New Roman"/>
          <w:lang w:val="ru-RU"/>
        </w:rPr>
      </w:pPr>
      <w:r w:rsidRPr="00531618">
        <w:rPr>
          <w:rFonts w:ascii="Times New Roman" w:hAnsi="Times New Roman"/>
          <w:lang w:val="ru-RU"/>
        </w:rPr>
        <w:t>6. Это дифференциальные входы передатчика. Это связанные по переменному току дифференциальные линии с дифференциальным завершением 100 Ом внутри модуля.</w:t>
      </w:r>
    </w:p>
    <w:p w:rsidR="00F812D6" w:rsidRPr="00531618" w:rsidRDefault="00F812D6">
      <w:pPr>
        <w:pStyle w:val="a4"/>
        <w:rPr>
          <w:rFonts w:ascii="Times New Roman" w:hAnsi="Times New Roman"/>
          <w:b/>
          <w:bCs/>
          <w:sz w:val="30"/>
          <w:szCs w:val="30"/>
          <w:lang w:val="ru-RU"/>
        </w:rPr>
      </w:pPr>
    </w:p>
    <w:p w:rsidR="00F812D6" w:rsidRDefault="00531618">
      <w:pPr>
        <w:pStyle w:val="a4"/>
      </w:pPr>
      <w:r>
        <w:rPr>
          <w:rFonts w:ascii="Times New Roman" w:hAnsi="Times New Roman"/>
          <w:b/>
          <w:bCs/>
          <w:sz w:val="30"/>
          <w:szCs w:val="30"/>
        </w:rPr>
        <w:t xml:space="preserve">10.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Рекомендуемая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схема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применения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>:</w:t>
      </w:r>
    </w:p>
    <w:p w:rsidR="00F812D6" w:rsidRDefault="00F812D6">
      <w:pPr>
        <w:spacing w:before="156"/>
        <w:ind w:left="0"/>
        <w:rPr>
          <w:rFonts w:ascii="Arial" w:eastAsia="黑体;SimHei" w:hAnsi="Arial"/>
          <w:b/>
          <w:bCs/>
          <w:color w:val="0000FF"/>
          <w:sz w:val="24"/>
          <w:szCs w:val="24"/>
          <w:lang w:val="en-GB"/>
        </w:rPr>
      </w:pPr>
    </w:p>
    <w:p w:rsidR="00F812D6" w:rsidRDefault="00531618">
      <w:pPr>
        <w:spacing w:before="156"/>
        <w:ind w:left="0"/>
        <w:rPr>
          <w:rFonts w:ascii="Arial" w:eastAsia="黑体;SimHei" w:hAnsi="Arial"/>
          <w:b/>
          <w:sz w:val="30"/>
          <w:szCs w:val="30"/>
        </w:rPr>
      </w:pPr>
      <w:r>
        <w:rPr>
          <w:rFonts w:eastAsia="黑体;SimHei"/>
          <w:b/>
          <w:noProof/>
          <w:color w:val="0000FF"/>
          <w:sz w:val="20"/>
          <w:lang w:val="ru-RU" w:eastAsia="ru-RU"/>
        </w:rPr>
        <w:lastRenderedPageBreak/>
        <w:drawing>
          <wp:inline distT="0" distB="0" distL="0" distR="0">
            <wp:extent cx="5793105" cy="44697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31" t="13839" r="16037" b="13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05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2D6" w:rsidRDefault="00531618">
      <w:pPr>
        <w:spacing w:before="156"/>
        <w:ind w:left="0"/>
      </w:pPr>
      <w:r>
        <w:rPr>
          <w:rFonts w:ascii="Times New Roman" w:eastAsia="黑体;SimHei" w:hAnsi="Times New Roman" w:cs="Times New Roman"/>
          <w:b/>
          <w:sz w:val="30"/>
          <w:szCs w:val="30"/>
        </w:rPr>
        <w:t xml:space="preserve">11. </w:t>
      </w:r>
      <w:proofErr w:type="spellStart"/>
      <w:r>
        <w:rPr>
          <w:rFonts w:ascii="Times New Roman" w:eastAsia="黑体;SimHei" w:hAnsi="Times New Roman" w:cs="Times New Roman"/>
          <w:b/>
          <w:sz w:val="30"/>
          <w:szCs w:val="30"/>
        </w:rPr>
        <w:t>Габаритные</w:t>
      </w:r>
      <w:proofErr w:type="spellEnd"/>
      <w:r>
        <w:rPr>
          <w:rFonts w:ascii="Times New Roman" w:eastAsia="黑体;SimHei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黑体;SimHei" w:hAnsi="Times New Roman" w:cs="Times New Roman"/>
          <w:b/>
          <w:sz w:val="30"/>
          <w:szCs w:val="30"/>
        </w:rPr>
        <w:t>размеры</w:t>
      </w:r>
      <w:proofErr w:type="spellEnd"/>
      <w:r>
        <w:rPr>
          <w:rFonts w:ascii="Times New Roman" w:eastAsia="黑体;SimHei" w:hAnsi="Times New Roman" w:cs="Times New Roman"/>
          <w:b/>
          <w:sz w:val="30"/>
          <w:szCs w:val="30"/>
        </w:rPr>
        <w:t xml:space="preserve"> (</w:t>
      </w:r>
      <w:proofErr w:type="spellStart"/>
      <w:r>
        <w:rPr>
          <w:rFonts w:ascii="Times New Roman" w:eastAsia="黑体;SimHei" w:hAnsi="Times New Roman" w:cs="Times New Roman"/>
          <w:b/>
          <w:sz w:val="30"/>
          <w:szCs w:val="30"/>
        </w:rPr>
        <w:t>мм</w:t>
      </w:r>
      <w:proofErr w:type="spellEnd"/>
      <w:r>
        <w:rPr>
          <w:rFonts w:ascii="Times New Roman" w:eastAsia="黑体;SimHei" w:hAnsi="Times New Roman" w:cs="Times New Roman"/>
          <w:b/>
          <w:sz w:val="30"/>
          <w:szCs w:val="30"/>
        </w:rPr>
        <w:t>):</w:t>
      </w:r>
    </w:p>
    <w:p w:rsidR="00F812D6" w:rsidRDefault="00531618">
      <w:pPr>
        <w:spacing w:before="156"/>
        <w:ind w:right="403"/>
        <w:rPr>
          <w:rFonts w:ascii="Arial" w:hAnsi="Arial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5486400" cy="319786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2D6" w:rsidSect="000C408C">
      <w:headerReference w:type="default" r:id="rId9"/>
      <w:footerReference w:type="default" r:id="rId10"/>
      <w:pgSz w:w="11906" w:h="16838"/>
      <w:pgMar w:top="1440" w:right="1800" w:bottom="1440" w:left="1800" w:header="454" w:footer="992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A58" w:rsidRDefault="00503A58">
      <w:r>
        <w:separator/>
      </w:r>
    </w:p>
  </w:endnote>
  <w:endnote w:type="continuationSeparator" w:id="0">
    <w:p w:rsidR="00503A58" w:rsidRDefault="00503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宋体;SimSun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;黑体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;SimHei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ymbolMT;黑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iSu">
    <w:altName w:val="NSimSun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2D6" w:rsidRDefault="00531618">
    <w:pPr>
      <w:pStyle w:val="a8"/>
      <w:tabs>
        <w:tab w:val="center" w:pos="5100"/>
        <w:tab w:val="right" w:pos="10320"/>
      </w:tabs>
      <w:ind w:left="0"/>
      <w:rPr>
        <w:rFonts w:ascii="黑体;SimHei" w:eastAsia="黑体;SimHei" w:hAnsi="黑体;SimHei" w:cs="黑体;SimHei"/>
        <w:u w:val="single"/>
      </w:rPr>
    </w:pPr>
    <w:r>
      <w:rPr>
        <w:rFonts w:eastAsia="Calibri" w:cs="Calibri"/>
        <w:color w:val="0000FF"/>
      </w:rPr>
      <w:t xml:space="preserve">                                                             </w:t>
    </w:r>
    <w:r>
      <w:rPr>
        <w:rFonts w:ascii="LiSu" w:eastAsia="LiSu" w:hAnsi="LiSu" w:cs="LiSu"/>
        <w:color w:val="E36C09"/>
        <w:sz w:val="28"/>
        <w:szCs w:val="28"/>
      </w:rPr>
      <w:t xml:space="preserve">           </w:t>
    </w:r>
  </w:p>
  <w:p w:rsidR="00F812D6" w:rsidRDefault="00531618">
    <w:pPr>
      <w:ind w:left="424"/>
      <w:rPr>
        <w:rFonts w:eastAsia="Calibri" w:cs="Calibri"/>
      </w:rPr>
    </w:pPr>
    <w:r>
      <w:rPr>
        <w:rFonts w:eastAsia="Calibri" w:cs="Calibri"/>
      </w:rPr>
      <w:t xml:space="preserve">                                                      </w:t>
    </w:r>
  </w:p>
  <w:p w:rsidR="00F812D6" w:rsidRDefault="00F812D6">
    <w:pPr>
      <w:pStyle w:val="a8"/>
      <w:ind w:left="424" w:firstLine="360"/>
      <w:rPr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A58" w:rsidRDefault="00503A58">
      <w:r>
        <w:separator/>
      </w:r>
    </w:p>
  </w:footnote>
  <w:footnote w:type="continuationSeparator" w:id="0">
    <w:p w:rsidR="00503A58" w:rsidRDefault="00503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2D6" w:rsidRDefault="000C408C">
    <w:pPr>
      <w:pStyle w:val="a7"/>
      <w:pBdr>
        <w:bottom w:val="nil"/>
      </w:pBdr>
      <w:ind w:left="0"/>
      <w:jc w:val="both"/>
      <w:rPr>
        <w:sz w:val="21"/>
        <w:szCs w:val="21"/>
      </w:rPr>
    </w:pPr>
    <w:r w:rsidRPr="000C408C">
      <w:rPr>
        <w:noProof/>
        <w:lang w:val="ru-RU" w:eastAsia="ru-RU"/>
      </w:rPr>
      <w:pict>
        <v:line id="Прямая соединительная линия 12" o:spid="_x0000_s4097" style="position:absolute;left:0;text-align:left;z-index:251658240;visibility:visible" from="-26.8pt,51.55pt" to="455.6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" o:allowincell="f" strokeweight="2pt">
          <v:stroke startarrowwidth="narrow" startarrowlength="short" endarrowwidth="narrow" endarrowlength="short"/>
        </v:line>
      </w:pict>
    </w:r>
    <w:r w:rsidR="00F72727">
      <w:rPr>
        <w:noProof/>
        <w:lang w:val="ru-RU" w:eastAsia="ru-RU"/>
      </w:rPr>
      <w:drawing>
        <wp:inline distT="0" distB="0" distL="0" distR="0">
          <wp:extent cx="1668780" cy="793115"/>
          <wp:effectExtent l="0" t="0" r="7620" b="6985"/>
          <wp:docPr id="6" name="Рисунок 6" descr="C:\Users\Gennadiy\AppData\Local\Microsoft\Windows\INetCache\Content.Word\Vigilix - логотип - 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 descr="C:\Users\Gennadiy\AppData\Local\Microsoft\Windows\INetCache\Content.Word\Vigilix - логотип -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6056D"/>
    <w:multiLevelType w:val="multilevel"/>
    <w:tmpl w:val="959C00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1E04C0"/>
    <w:multiLevelType w:val="multilevel"/>
    <w:tmpl w:val="F1BA3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B04BCA"/>
    <w:multiLevelType w:val="multilevel"/>
    <w:tmpl w:val="B7DE49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color w:val="000000"/>
        <w:kern w:val="0"/>
        <w:sz w:val="24"/>
        <w:szCs w:val="20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  <w:color w:val="000000"/>
        <w:kern w:val="0"/>
        <w:sz w:val="24"/>
        <w:szCs w:val="20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  <w:color w:val="000000"/>
        <w:kern w:val="0"/>
        <w:sz w:val="24"/>
        <w:szCs w:val="20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  <w:color w:val="000000"/>
        <w:kern w:val="0"/>
        <w:sz w:val="24"/>
        <w:szCs w:val="20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  <w:color w:val="000000"/>
        <w:kern w:val="0"/>
        <w:sz w:val="24"/>
        <w:szCs w:val="20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  <w:color w:val="000000"/>
        <w:kern w:val="0"/>
        <w:sz w:val="24"/>
        <w:szCs w:val="20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  <w:color w:val="000000"/>
        <w:kern w:val="0"/>
        <w:sz w:val="24"/>
        <w:szCs w:val="20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  <w:color w:val="000000"/>
        <w:kern w:val="0"/>
        <w:sz w:val="24"/>
        <w:szCs w:val="20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  <w:color w:val="000000"/>
        <w:kern w:val="0"/>
        <w:sz w:val="24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autoHyphenation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noLeading/>
    <w:doNotExpandShiftReturn/>
  </w:compat>
  <w:rsids>
    <w:rsidRoot w:val="00F812D6"/>
    <w:rsid w:val="000C408C"/>
    <w:rsid w:val="00503A58"/>
    <w:rsid w:val="00531618"/>
    <w:rsid w:val="006E2F55"/>
    <w:rsid w:val="008F2E0C"/>
    <w:rsid w:val="00F72727"/>
    <w:rsid w:val="00F8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8C"/>
    <w:pPr>
      <w:widowControl w:val="0"/>
      <w:ind w:left="202"/>
      <w:jc w:val="both"/>
    </w:pPr>
    <w:rPr>
      <w:rFonts w:ascii="Calibri" w:eastAsia="宋体;SimSun" w:hAnsi="Calibri" w:cs="Arial"/>
      <w:kern w:val="2"/>
      <w:sz w:val="21"/>
      <w:szCs w:val="22"/>
      <w:lang w:bidi="ar-SA"/>
    </w:rPr>
  </w:style>
  <w:style w:type="paragraph" w:styleId="4">
    <w:name w:val="heading 4"/>
    <w:basedOn w:val="a"/>
    <w:next w:val="a"/>
    <w:qFormat/>
    <w:rsid w:val="000C408C"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qFormat/>
    <w:rsid w:val="000C408C"/>
    <w:pPr>
      <w:keepNext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408C"/>
  </w:style>
  <w:style w:type="character" w:customStyle="1" w:styleId="WW8Num2z0">
    <w:name w:val="WW8Num2z0"/>
    <w:qFormat/>
    <w:rsid w:val="000C408C"/>
    <w:rPr>
      <w:rFonts w:ascii="Wingdings" w:hAnsi="Wingdings" w:cs="Wingdings"/>
      <w:color w:val="000000"/>
      <w:kern w:val="0"/>
      <w:sz w:val="24"/>
      <w:szCs w:val="20"/>
    </w:rPr>
  </w:style>
  <w:style w:type="character" w:customStyle="1" w:styleId="a3">
    <w:name w:val="默认段落字体"/>
    <w:qFormat/>
    <w:rsid w:val="000C408C"/>
  </w:style>
  <w:style w:type="character" w:customStyle="1" w:styleId="highlight1">
    <w:name w:val="highlight1"/>
    <w:qFormat/>
    <w:rsid w:val="000C408C"/>
    <w:rPr>
      <w:shd w:val="clear" w:color="auto" w:fill="FFFF00"/>
    </w:rPr>
  </w:style>
  <w:style w:type="paragraph" w:customStyle="1" w:styleId="Heading">
    <w:name w:val="Heading"/>
    <w:basedOn w:val="a"/>
    <w:next w:val="a4"/>
    <w:qFormat/>
    <w:rsid w:val="000C408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0C408C"/>
    <w:pPr>
      <w:autoSpaceDE w:val="0"/>
      <w:ind w:left="0" w:right="403"/>
      <w:jc w:val="left"/>
    </w:pPr>
    <w:rPr>
      <w:rFonts w:ascii="ArialMT;黑体" w:hAnsi="ArialMT;黑体" w:cs="Times New Roman"/>
      <w:kern w:val="0"/>
      <w:sz w:val="20"/>
      <w:szCs w:val="20"/>
    </w:rPr>
  </w:style>
  <w:style w:type="paragraph" w:styleId="a5">
    <w:name w:val="List"/>
    <w:basedOn w:val="a4"/>
    <w:rsid w:val="000C408C"/>
    <w:rPr>
      <w:rFonts w:cs="Lohit Devanagari"/>
    </w:rPr>
  </w:style>
  <w:style w:type="paragraph" w:styleId="a6">
    <w:name w:val="caption"/>
    <w:basedOn w:val="a"/>
    <w:qFormat/>
    <w:rsid w:val="000C408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0C408C"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rsid w:val="000C408C"/>
    <w:pPr>
      <w:suppressLineNumbers/>
      <w:tabs>
        <w:tab w:val="center" w:pos="4986"/>
        <w:tab w:val="right" w:pos="9972"/>
      </w:tabs>
    </w:pPr>
  </w:style>
  <w:style w:type="paragraph" w:styleId="a7">
    <w:name w:val="header"/>
    <w:basedOn w:val="a"/>
    <w:rsid w:val="000C408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0">
    <w:name w:val="列表编号 4"/>
    <w:basedOn w:val="a"/>
    <w:qFormat/>
    <w:rsid w:val="000C408C"/>
    <w:pPr>
      <w:tabs>
        <w:tab w:val="left" w:pos="1620"/>
      </w:tabs>
      <w:ind w:left="1620" w:hanging="360"/>
    </w:pPr>
    <w:rPr>
      <w:rFonts w:ascii="Times New Roman" w:hAnsi="Times New Roman" w:cs="Times New Roman"/>
      <w:szCs w:val="20"/>
    </w:rPr>
  </w:style>
  <w:style w:type="paragraph" w:styleId="a8">
    <w:name w:val="footer"/>
    <w:basedOn w:val="a"/>
    <w:rsid w:val="000C4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9">
    <w:name w:val="正文缩进"/>
    <w:basedOn w:val="a"/>
    <w:qFormat/>
    <w:rsid w:val="000C408C"/>
    <w:pPr>
      <w:ind w:left="0" w:firstLine="420"/>
    </w:pPr>
    <w:rPr>
      <w:rFonts w:ascii="Times New Roman" w:hAnsi="Times New Roman" w:cs="Times New Roman"/>
      <w:szCs w:val="20"/>
    </w:rPr>
  </w:style>
  <w:style w:type="paragraph" w:customStyle="1" w:styleId="TableContents">
    <w:name w:val="Table Contents"/>
    <w:basedOn w:val="a"/>
    <w:qFormat/>
    <w:rsid w:val="000C408C"/>
    <w:pPr>
      <w:suppressLineNumbers/>
    </w:pPr>
  </w:style>
  <w:style w:type="paragraph" w:customStyle="1" w:styleId="TableHeading">
    <w:name w:val="Table Heading"/>
    <w:basedOn w:val="TableContents"/>
    <w:qFormat/>
    <w:rsid w:val="000C408C"/>
    <w:pPr>
      <w:jc w:val="center"/>
    </w:pPr>
    <w:rPr>
      <w:b/>
      <w:bCs/>
    </w:rPr>
  </w:style>
  <w:style w:type="numbering" w:customStyle="1" w:styleId="WW8Num1">
    <w:name w:val="WW8Num1"/>
    <w:qFormat/>
    <w:rsid w:val="000C408C"/>
  </w:style>
  <w:style w:type="numbering" w:customStyle="1" w:styleId="WW8Num2">
    <w:name w:val="WW8Num2"/>
    <w:qFormat/>
    <w:rsid w:val="000C408C"/>
  </w:style>
  <w:style w:type="paragraph" w:styleId="aa">
    <w:name w:val="Balloon Text"/>
    <w:basedOn w:val="a"/>
    <w:link w:val="ab"/>
    <w:uiPriority w:val="99"/>
    <w:semiHidden/>
    <w:unhideWhenUsed/>
    <w:rsid w:val="005316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618"/>
    <w:rPr>
      <w:rFonts w:ascii="Tahoma" w:eastAsia="宋体;SimSun" w:hAnsi="Tahoma" w:cs="Tahoma"/>
      <w:kern w:val="2"/>
      <w:sz w:val="16"/>
      <w:szCs w:val="16"/>
      <w:lang w:bidi="ar-SA"/>
    </w:rPr>
  </w:style>
  <w:style w:type="paragraph" w:styleId="ac">
    <w:name w:val="Title"/>
    <w:basedOn w:val="a"/>
    <w:next w:val="a"/>
    <w:link w:val="ad"/>
    <w:uiPriority w:val="10"/>
    <w:qFormat/>
    <w:rsid w:val="00F72727"/>
    <w:pPr>
      <w:widowControl/>
      <w:pBdr>
        <w:bottom w:val="single" w:sz="8" w:space="4" w:color="4F81BD" w:themeColor="accent1"/>
      </w:pBdr>
      <w:suppressAutoHyphens w:val="0"/>
      <w:spacing w:after="300"/>
      <w:ind w:left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d">
    <w:name w:val="Название Знак"/>
    <w:basedOn w:val="a0"/>
    <w:link w:val="ac"/>
    <w:uiPriority w:val="10"/>
    <w:rsid w:val="00F727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Меньшиков</dc:creator>
  <cp:lastModifiedBy>Юрий Меньшиков</cp:lastModifiedBy>
  <cp:revision>2</cp:revision>
  <dcterms:created xsi:type="dcterms:W3CDTF">2026-02-17T20:16:00Z</dcterms:created>
  <dcterms:modified xsi:type="dcterms:W3CDTF">2026-02-17T20:16:00Z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2021-01-19T09:20:00Z</dcterms:created>
  <dc:creator>User</dc:creator>
  <dc:description/>
  <dc:language>en-US</dc:language>
  <cp:lastModifiedBy>Windows 用户</cp:lastModifiedBy>
  <cp:lastPrinted>2017-04-24T16:53:00Z</cp:lastPrinted>
  <dcterms:modified xsi:type="dcterms:W3CDTF">2021-01-19T09:20:00Z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